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800"/>
        <w:rPr>
          <w:rFonts w:hint="eastAsia" w:eastAsia="方正小标宋简体" w:cs="方正小标宋简体"/>
          <w:sz w:val="40"/>
          <w:szCs w:val="40"/>
        </w:rPr>
      </w:pPr>
    </w:p>
    <w:p>
      <w:pPr>
        <w:pStyle w:val="2"/>
        <w:ind w:firstLine="800"/>
        <w:rPr>
          <w:rFonts w:eastAsia="方正小标宋简体" w:cs="方正小标宋简体"/>
          <w:sz w:val="40"/>
          <w:szCs w:val="40"/>
        </w:rPr>
      </w:pPr>
    </w:p>
    <w:p>
      <w:pPr>
        <w:spacing w:before="120" w:beforeLines="50"/>
        <w:jc w:val="center"/>
        <w:rPr>
          <w:rFonts w:ascii="Times New Roman" w:hAnsi="Times New Roman" w:eastAsia="方正小标宋简体" w:cs="方正小标宋简体"/>
          <w:sz w:val="40"/>
          <w:szCs w:val="40"/>
        </w:rPr>
      </w:pPr>
      <w:r>
        <w:rPr>
          <w:rFonts w:hint="eastAsia" w:ascii="Times New Roman" w:hAnsi="Times New Roman" w:eastAsia="方正小标宋简体" w:cs="方正小标宋简体"/>
          <w:sz w:val="40"/>
          <w:szCs w:val="40"/>
        </w:rPr>
        <w:t>江苏联合职业技术学院无锡交通分院</w:t>
      </w:r>
    </w:p>
    <w:p>
      <w:pPr>
        <w:spacing w:before="120" w:beforeLines="50"/>
        <w:jc w:val="center"/>
        <w:rPr>
          <w:rFonts w:ascii="方正小标宋_GBK" w:hAnsi="Times New Roman" w:eastAsia="方正小标宋_GBK" w:cs="方正小标宋简体"/>
          <w:sz w:val="60"/>
          <w:szCs w:val="60"/>
        </w:rPr>
      </w:pPr>
      <w:r>
        <w:rPr>
          <w:rFonts w:hint="eastAsia" w:ascii="方正小标宋_GBK" w:hAnsi="Times New Roman" w:eastAsia="方正小标宋_GBK" w:cs="方正小标宋简体"/>
          <w:sz w:val="60"/>
          <w:szCs w:val="60"/>
        </w:rPr>
        <w:t>实施性人才培养方案</w:t>
      </w:r>
    </w:p>
    <w:p>
      <w:pPr>
        <w:overflowPunct w:val="0"/>
        <w:jc w:val="center"/>
        <w:rPr>
          <w:rFonts w:ascii="Times New Roman" w:hAnsi="Times New Roman" w:eastAsia="方正小标宋简体" w:cs="方正小标宋简体"/>
          <w:sz w:val="40"/>
          <w:szCs w:val="40"/>
        </w:rPr>
      </w:pPr>
    </w:p>
    <w:p>
      <w:pPr>
        <w:pStyle w:val="2"/>
        <w:ind w:firstLine="400"/>
      </w:pPr>
    </w:p>
    <w:p>
      <w:pPr>
        <w:pStyle w:val="2"/>
        <w:ind w:firstLine="800"/>
        <w:rPr>
          <w:rFonts w:eastAsia="方正小标宋简体" w:cs="方正小标宋简体"/>
          <w:sz w:val="40"/>
          <w:szCs w:val="40"/>
        </w:rPr>
      </w:pPr>
    </w:p>
    <w:p>
      <w:pPr>
        <w:pStyle w:val="2"/>
        <w:ind w:firstLine="800"/>
        <w:rPr>
          <w:rFonts w:eastAsia="方正小标宋简体" w:cs="方正小标宋简体"/>
          <w:sz w:val="40"/>
          <w:szCs w:val="40"/>
        </w:rPr>
      </w:pPr>
    </w:p>
    <w:p>
      <w:pPr>
        <w:pStyle w:val="2"/>
        <w:ind w:firstLine="800"/>
        <w:rPr>
          <w:rFonts w:eastAsia="方正小标宋简体" w:cs="方正小标宋简体"/>
          <w:sz w:val="40"/>
          <w:szCs w:val="40"/>
        </w:rPr>
      </w:pPr>
    </w:p>
    <w:tbl>
      <w:tblPr>
        <w:tblStyle w:val="13"/>
        <w:tblpPr w:leftFromText="180" w:rightFromText="180" w:vertAnchor="text" w:horzAnchor="page" w:tblpXSpec="center" w:tblpY="442"/>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7"/>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1807" w:type="dxa"/>
            <w:vAlign w:val="bottom"/>
          </w:tcPr>
          <w:p>
            <w:pPr>
              <w:pStyle w:val="2"/>
              <w:ind w:firstLine="0" w:firstLineChars="0"/>
              <w:jc w:val="center"/>
              <w:rPr>
                <w:rFonts w:eastAsia="方正小标宋简体" w:cs="方正小标宋简体"/>
                <w:sz w:val="32"/>
                <w:szCs w:val="32"/>
              </w:rPr>
            </w:pPr>
            <w:r>
              <w:rPr>
                <w:rFonts w:hint="eastAsia" w:eastAsia="方正小标宋简体" w:cs="方正小标宋简体"/>
                <w:sz w:val="32"/>
                <w:szCs w:val="32"/>
              </w:rPr>
              <w:t>学  制：</w:t>
            </w:r>
          </w:p>
        </w:tc>
        <w:tc>
          <w:tcPr>
            <w:tcW w:w="4261" w:type="dxa"/>
            <w:tcBorders>
              <w:bottom w:val="single" w:color="auto" w:sz="4" w:space="0"/>
            </w:tcBorders>
            <w:vAlign w:val="bottom"/>
          </w:tcPr>
          <w:p>
            <w:pPr>
              <w:pStyle w:val="2"/>
              <w:ind w:firstLine="0" w:firstLineChars="0"/>
              <w:jc w:val="center"/>
              <w:rPr>
                <w:rFonts w:eastAsia="方正小标宋简体" w:cs="方正小标宋简体"/>
                <w:sz w:val="32"/>
                <w:szCs w:val="32"/>
              </w:rPr>
            </w:pPr>
            <w:r>
              <w:rPr>
                <w:rFonts w:hint="eastAsia" w:eastAsia="方正小标宋简体" w:cs="方正小标宋简体"/>
                <w:sz w:val="32"/>
                <w:szCs w:val="32"/>
              </w:rPr>
              <w:t>五年制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1807" w:type="dxa"/>
            <w:vAlign w:val="bottom"/>
          </w:tcPr>
          <w:p>
            <w:pPr>
              <w:pStyle w:val="2"/>
              <w:ind w:firstLine="0" w:firstLineChars="0"/>
              <w:jc w:val="center"/>
              <w:rPr>
                <w:rFonts w:eastAsia="方正小标宋简体" w:cs="方正小标宋简体"/>
                <w:sz w:val="32"/>
                <w:szCs w:val="32"/>
              </w:rPr>
            </w:pPr>
            <w:r>
              <w:rPr>
                <w:rFonts w:hint="eastAsia" w:eastAsia="方正小标宋简体" w:cs="方正小标宋简体"/>
                <w:sz w:val="32"/>
                <w:szCs w:val="32"/>
              </w:rPr>
              <w:t>专业名称：</w:t>
            </w:r>
          </w:p>
        </w:tc>
        <w:tc>
          <w:tcPr>
            <w:tcW w:w="4261" w:type="dxa"/>
            <w:tcBorders>
              <w:top w:val="single" w:color="auto" w:sz="4" w:space="0"/>
              <w:bottom w:val="single" w:color="auto" w:sz="4" w:space="0"/>
            </w:tcBorders>
            <w:vAlign w:val="bottom"/>
          </w:tcPr>
          <w:p>
            <w:pPr>
              <w:pStyle w:val="2"/>
              <w:ind w:firstLine="0" w:firstLineChars="0"/>
              <w:jc w:val="center"/>
              <w:rPr>
                <w:rFonts w:eastAsia="方正小标宋简体" w:cs="方正小标宋简体"/>
                <w:sz w:val="32"/>
                <w:szCs w:val="32"/>
              </w:rPr>
            </w:pPr>
            <w:r>
              <w:rPr>
                <w:rFonts w:hint="eastAsia" w:eastAsia="方正小标宋简体" w:cs="方正小标宋简体"/>
                <w:sz w:val="32"/>
                <w:szCs w:val="32"/>
              </w:rPr>
              <w:t>模具设计与制造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1807" w:type="dxa"/>
            <w:vAlign w:val="bottom"/>
          </w:tcPr>
          <w:p>
            <w:pPr>
              <w:pStyle w:val="2"/>
              <w:ind w:firstLine="0" w:firstLineChars="0"/>
              <w:jc w:val="center"/>
              <w:rPr>
                <w:rFonts w:eastAsia="方正小标宋简体" w:cs="方正小标宋简体"/>
                <w:sz w:val="32"/>
                <w:szCs w:val="32"/>
              </w:rPr>
            </w:pPr>
            <w:r>
              <w:rPr>
                <w:rFonts w:hint="eastAsia" w:eastAsia="方正小标宋简体" w:cs="方正小标宋简体"/>
                <w:sz w:val="32"/>
                <w:szCs w:val="32"/>
              </w:rPr>
              <w:t>专业代码：</w:t>
            </w:r>
          </w:p>
        </w:tc>
        <w:tc>
          <w:tcPr>
            <w:tcW w:w="4261" w:type="dxa"/>
            <w:tcBorders>
              <w:top w:val="single" w:color="auto" w:sz="4" w:space="0"/>
              <w:bottom w:val="single" w:color="auto" w:sz="4" w:space="0"/>
            </w:tcBorders>
            <w:vAlign w:val="bottom"/>
          </w:tcPr>
          <w:p>
            <w:pPr>
              <w:pStyle w:val="2"/>
              <w:ind w:firstLine="0" w:firstLineChars="0"/>
              <w:jc w:val="center"/>
              <w:rPr>
                <w:rFonts w:eastAsia="方正小标宋简体" w:cs="方正小标宋简体"/>
                <w:sz w:val="32"/>
                <w:szCs w:val="32"/>
              </w:rPr>
            </w:pPr>
            <w:r>
              <w:rPr>
                <w:rFonts w:hint="eastAsia" w:eastAsia="方正小标宋简体" w:cs="方正小标宋简体"/>
                <w:sz w:val="32"/>
                <w:szCs w:val="32"/>
              </w:rPr>
              <w:t>460113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1807" w:type="dxa"/>
            <w:vAlign w:val="bottom"/>
          </w:tcPr>
          <w:p>
            <w:pPr>
              <w:pStyle w:val="2"/>
              <w:ind w:firstLine="0" w:firstLineChars="0"/>
              <w:jc w:val="center"/>
              <w:rPr>
                <w:rFonts w:eastAsia="方正小标宋简体" w:cs="方正小标宋简体"/>
                <w:sz w:val="32"/>
                <w:szCs w:val="32"/>
              </w:rPr>
            </w:pPr>
            <w:r>
              <w:rPr>
                <w:rFonts w:hint="eastAsia" w:eastAsia="方正小标宋简体" w:cs="方正小标宋简体"/>
                <w:sz w:val="32"/>
                <w:szCs w:val="32"/>
              </w:rPr>
              <w:t>年  级：</w:t>
            </w:r>
          </w:p>
        </w:tc>
        <w:tc>
          <w:tcPr>
            <w:tcW w:w="4261" w:type="dxa"/>
            <w:tcBorders>
              <w:top w:val="single" w:color="auto" w:sz="4" w:space="0"/>
              <w:bottom w:val="single" w:color="auto" w:sz="4" w:space="0"/>
            </w:tcBorders>
            <w:vAlign w:val="bottom"/>
          </w:tcPr>
          <w:p>
            <w:pPr>
              <w:pStyle w:val="2"/>
              <w:ind w:firstLine="0" w:firstLineChars="0"/>
              <w:jc w:val="center"/>
              <w:rPr>
                <w:rFonts w:eastAsia="方正小标宋简体" w:cs="方正小标宋简体"/>
                <w:sz w:val="32"/>
                <w:szCs w:val="32"/>
              </w:rPr>
            </w:pPr>
            <w:r>
              <w:rPr>
                <w:rFonts w:hint="eastAsia" w:eastAsia="方正小标宋简体" w:cs="方正小标宋简体"/>
                <w:sz w:val="32"/>
                <w:szCs w:val="32"/>
              </w:rPr>
              <w:t>2023级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1807" w:type="dxa"/>
            <w:vAlign w:val="bottom"/>
          </w:tcPr>
          <w:p>
            <w:pPr>
              <w:pStyle w:val="2"/>
              <w:ind w:firstLine="0" w:firstLineChars="0"/>
              <w:jc w:val="center"/>
              <w:rPr>
                <w:rFonts w:eastAsia="方正小标宋简体" w:cs="方正小标宋简体"/>
                <w:sz w:val="32"/>
                <w:szCs w:val="32"/>
              </w:rPr>
            </w:pPr>
            <w:r>
              <w:rPr>
                <w:rFonts w:hint="eastAsia" w:eastAsia="方正小标宋简体" w:cs="方正小标宋简体"/>
                <w:sz w:val="32"/>
                <w:szCs w:val="32"/>
              </w:rPr>
              <w:t>制订日期：</w:t>
            </w:r>
          </w:p>
        </w:tc>
        <w:tc>
          <w:tcPr>
            <w:tcW w:w="4261" w:type="dxa"/>
            <w:tcBorders>
              <w:top w:val="single" w:color="auto" w:sz="4" w:space="0"/>
              <w:bottom w:val="single" w:color="auto" w:sz="4" w:space="0"/>
            </w:tcBorders>
            <w:vAlign w:val="bottom"/>
          </w:tcPr>
          <w:p>
            <w:pPr>
              <w:pStyle w:val="2"/>
              <w:ind w:firstLine="0" w:firstLineChars="0"/>
              <w:jc w:val="center"/>
              <w:rPr>
                <w:rFonts w:eastAsia="方正小标宋简体" w:cs="方正小标宋简体"/>
                <w:sz w:val="32"/>
                <w:szCs w:val="32"/>
              </w:rPr>
            </w:pPr>
            <w:r>
              <w:rPr>
                <w:rFonts w:hint="eastAsia" w:eastAsia="方正小标宋简体" w:cs="方正小标宋简体"/>
                <w:sz w:val="32"/>
                <w:szCs w:val="32"/>
              </w:rPr>
              <w:t>2023年8月</w:t>
            </w:r>
          </w:p>
        </w:tc>
      </w:tr>
    </w:tbl>
    <w:p>
      <w:pPr>
        <w:pStyle w:val="2"/>
        <w:ind w:firstLine="800"/>
        <w:rPr>
          <w:rFonts w:eastAsia="方正小标宋简体" w:cs="方正小标宋简体"/>
          <w:sz w:val="40"/>
          <w:szCs w:val="40"/>
        </w:rPr>
      </w:pPr>
    </w:p>
    <w:p>
      <w:pPr>
        <w:pStyle w:val="2"/>
        <w:ind w:firstLine="800"/>
        <w:rPr>
          <w:rFonts w:eastAsia="方正小标宋简体" w:cs="方正小标宋简体"/>
          <w:sz w:val="40"/>
          <w:szCs w:val="40"/>
        </w:rPr>
      </w:pPr>
    </w:p>
    <w:p>
      <w:pPr>
        <w:pStyle w:val="2"/>
        <w:ind w:firstLine="800"/>
        <w:rPr>
          <w:rFonts w:eastAsia="方正小标宋简体" w:cs="方正小标宋简体"/>
          <w:sz w:val="40"/>
          <w:szCs w:val="40"/>
        </w:rPr>
      </w:pPr>
    </w:p>
    <w:p>
      <w:pPr>
        <w:pStyle w:val="2"/>
        <w:ind w:firstLine="800"/>
        <w:rPr>
          <w:rFonts w:eastAsia="方正小标宋简体" w:cs="方正小标宋简体"/>
          <w:sz w:val="40"/>
          <w:szCs w:val="40"/>
        </w:rPr>
      </w:pPr>
    </w:p>
    <w:p>
      <w:pPr>
        <w:pStyle w:val="2"/>
        <w:ind w:firstLine="800"/>
        <w:rPr>
          <w:rFonts w:eastAsia="方正小标宋简体" w:cs="方正小标宋简体"/>
          <w:sz w:val="40"/>
          <w:szCs w:val="40"/>
        </w:rPr>
      </w:pPr>
    </w:p>
    <w:p>
      <w:pPr>
        <w:pStyle w:val="2"/>
        <w:ind w:firstLine="800"/>
        <w:rPr>
          <w:rFonts w:eastAsia="方正小标宋简体" w:cs="方正小标宋简体"/>
          <w:sz w:val="40"/>
          <w:szCs w:val="40"/>
        </w:rPr>
      </w:pPr>
    </w:p>
    <w:p>
      <w:pPr>
        <w:pStyle w:val="2"/>
        <w:ind w:firstLine="800"/>
        <w:jc w:val="center"/>
        <w:rPr>
          <w:rFonts w:eastAsia="方正小标宋简体" w:cs="方正小标宋简体"/>
          <w:sz w:val="40"/>
          <w:szCs w:val="40"/>
        </w:rPr>
      </w:pPr>
    </w:p>
    <w:p>
      <w:pPr>
        <w:pStyle w:val="2"/>
        <w:ind w:firstLine="800"/>
        <w:jc w:val="center"/>
        <w:rPr>
          <w:rFonts w:eastAsia="方正小标宋简体" w:cs="方正小标宋简体"/>
          <w:sz w:val="40"/>
          <w:szCs w:val="40"/>
        </w:rPr>
      </w:pPr>
    </w:p>
    <w:p>
      <w:pPr>
        <w:pStyle w:val="2"/>
        <w:ind w:firstLine="800"/>
        <w:jc w:val="center"/>
        <w:rPr>
          <w:rFonts w:eastAsia="方正小标宋简体" w:cs="方正小标宋简体"/>
          <w:sz w:val="40"/>
          <w:szCs w:val="40"/>
        </w:rPr>
      </w:pPr>
    </w:p>
    <w:p>
      <w:pPr>
        <w:pStyle w:val="2"/>
        <w:ind w:firstLine="800"/>
        <w:jc w:val="center"/>
        <w:rPr>
          <w:rFonts w:eastAsia="方正小标宋简体" w:cs="方正小标宋简体"/>
          <w:sz w:val="40"/>
          <w:szCs w:val="40"/>
        </w:rPr>
      </w:pPr>
    </w:p>
    <w:p>
      <w:pPr>
        <w:pStyle w:val="2"/>
        <w:ind w:firstLine="800"/>
        <w:jc w:val="center"/>
        <w:rPr>
          <w:rFonts w:eastAsia="方正小标宋简体" w:cs="方正小标宋简体"/>
          <w:sz w:val="40"/>
          <w:szCs w:val="40"/>
        </w:rPr>
      </w:pPr>
    </w:p>
    <w:p>
      <w:pPr>
        <w:pStyle w:val="2"/>
        <w:ind w:firstLine="800"/>
        <w:jc w:val="center"/>
        <w:rPr>
          <w:rFonts w:eastAsia="方正小标宋简体" w:cs="方正小标宋简体"/>
          <w:sz w:val="40"/>
          <w:szCs w:val="40"/>
        </w:rPr>
      </w:pPr>
    </w:p>
    <w:p>
      <w:pPr>
        <w:pStyle w:val="2"/>
        <w:ind w:firstLine="800"/>
        <w:jc w:val="center"/>
        <w:rPr>
          <w:rFonts w:eastAsia="方正小标宋简体" w:cs="方正小标宋简体"/>
          <w:sz w:val="40"/>
          <w:szCs w:val="40"/>
        </w:rPr>
      </w:pPr>
    </w:p>
    <w:p>
      <w:pPr>
        <w:pStyle w:val="2"/>
        <w:ind w:firstLine="800"/>
        <w:jc w:val="center"/>
        <w:rPr>
          <w:rFonts w:eastAsia="方正小标宋简体" w:cs="方正小标宋简体"/>
          <w:sz w:val="40"/>
          <w:szCs w:val="40"/>
        </w:rPr>
      </w:pPr>
    </w:p>
    <w:p>
      <w:pPr>
        <w:pStyle w:val="2"/>
        <w:ind w:firstLine="0" w:firstLineChars="0"/>
        <w:jc w:val="center"/>
        <w:rPr>
          <w:rFonts w:eastAsia="方正小标宋简体" w:cs="方正小标宋简体"/>
          <w:sz w:val="40"/>
          <w:szCs w:val="40"/>
        </w:rPr>
      </w:pPr>
    </w:p>
    <w:p>
      <w:pPr>
        <w:pStyle w:val="2"/>
        <w:ind w:firstLine="800"/>
        <w:rPr>
          <w:rFonts w:eastAsia="方正小标宋简体" w:cs="方正小标宋简体"/>
          <w:sz w:val="40"/>
          <w:szCs w:val="40"/>
        </w:rPr>
        <w:sectPr>
          <w:pgSz w:w="11906" w:h="16838"/>
          <w:pgMar w:top="1440" w:right="1800" w:bottom="1440" w:left="1800" w:header="851" w:footer="992" w:gutter="0"/>
          <w:pgNumType w:fmt="upperRoman" w:start="1"/>
          <w:cols w:space="0" w:num="1"/>
          <w:docGrid w:linePitch="312" w:charSpace="0"/>
        </w:sectPr>
      </w:pPr>
    </w:p>
    <w:sdt>
      <w:sdtPr>
        <w:rPr>
          <w:rFonts w:ascii="宋体" w:hAnsi="宋体" w:eastAsia="宋体"/>
          <w:kern w:val="0"/>
          <w:sz w:val="21"/>
        </w:rPr>
        <w:id w:val="147454385"/>
        <w:docPartObj>
          <w:docPartGallery w:val="Table of Contents"/>
          <w:docPartUnique/>
        </w:docPartObj>
      </w:sdtPr>
      <w:sdtEndPr>
        <w:rPr>
          <w:rFonts w:asciiTheme="minorEastAsia" w:hAnsiTheme="minorEastAsia" w:eastAsiaTheme="minorEastAsia"/>
          <w:kern w:val="0"/>
          <w:sz w:val="24"/>
          <w:szCs w:val="24"/>
        </w:rPr>
      </w:sdtEndPr>
      <w:sdtContent>
        <w:p>
          <w:pPr>
            <w:spacing w:line="276" w:lineRule="auto"/>
            <w:jc w:val="center"/>
            <w:rPr>
              <w:rFonts w:ascii="黑体" w:hAnsi="黑体" w:eastAsia="黑体" w:cs="方正小标宋简体"/>
              <w:sz w:val="36"/>
              <w:szCs w:val="36"/>
            </w:rPr>
          </w:pPr>
          <w:r>
            <w:rPr>
              <w:rFonts w:hint="eastAsia" w:ascii="黑体" w:hAnsi="黑体" w:eastAsia="黑体" w:cs="方正小标宋简体"/>
              <w:szCs w:val="32"/>
            </w:rPr>
            <w:t>目  录</w:t>
          </w:r>
        </w:p>
        <w:p>
          <w:pPr>
            <w:pStyle w:val="9"/>
            <w:tabs>
              <w:tab w:val="right" w:leader="dot" w:pos="8306"/>
            </w:tabs>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TOC \o "1-3" \h \u </w:instrText>
          </w:r>
          <w:r>
            <w:rPr>
              <w:rFonts w:asciiTheme="minorEastAsia" w:hAnsiTheme="minorEastAsia" w:eastAsiaTheme="minorEastAsia"/>
              <w:sz w:val="28"/>
              <w:szCs w:val="28"/>
            </w:rPr>
            <w:fldChar w:fldCharType="separate"/>
          </w:r>
          <w:r>
            <w:fldChar w:fldCharType="begin"/>
          </w:r>
          <w:r>
            <w:instrText xml:space="preserve"> HYPERLINK \l "_Toc3321" </w:instrText>
          </w:r>
          <w:r>
            <w:fldChar w:fldCharType="separate"/>
          </w:r>
          <w:r>
            <w:rPr>
              <w:rFonts w:hint="eastAsia"/>
              <w:szCs w:val="28"/>
            </w:rPr>
            <w:t>一、专业名称及代码</w:t>
          </w:r>
          <w:r>
            <w:tab/>
          </w:r>
          <w:r>
            <w:fldChar w:fldCharType="begin"/>
          </w:r>
          <w:r>
            <w:instrText xml:space="preserve"> PAGEREF _Toc3321 \h </w:instrText>
          </w:r>
          <w:r>
            <w:fldChar w:fldCharType="separate"/>
          </w:r>
          <w:r>
            <w:t>1</w:t>
          </w:r>
          <w:r>
            <w:fldChar w:fldCharType="end"/>
          </w:r>
          <w:r>
            <w:fldChar w:fldCharType="end"/>
          </w:r>
        </w:p>
        <w:p>
          <w:pPr>
            <w:pStyle w:val="9"/>
            <w:tabs>
              <w:tab w:val="right" w:leader="dot" w:pos="8306"/>
            </w:tabs>
          </w:pPr>
          <w:r>
            <w:fldChar w:fldCharType="begin"/>
          </w:r>
          <w:r>
            <w:instrText xml:space="preserve"> HYPERLINK \l "_Toc11825" </w:instrText>
          </w:r>
          <w:r>
            <w:fldChar w:fldCharType="separate"/>
          </w:r>
          <w:r>
            <w:rPr>
              <w:rFonts w:hint="eastAsia"/>
              <w:szCs w:val="28"/>
            </w:rPr>
            <w:t>二、入学要求</w:t>
          </w:r>
          <w:r>
            <w:tab/>
          </w:r>
          <w:r>
            <w:fldChar w:fldCharType="begin"/>
          </w:r>
          <w:r>
            <w:instrText xml:space="preserve"> PAGEREF _Toc11825 \h </w:instrText>
          </w:r>
          <w:r>
            <w:fldChar w:fldCharType="separate"/>
          </w:r>
          <w:r>
            <w:t>1</w:t>
          </w:r>
          <w:r>
            <w:fldChar w:fldCharType="end"/>
          </w:r>
          <w:r>
            <w:fldChar w:fldCharType="end"/>
          </w:r>
        </w:p>
        <w:p>
          <w:pPr>
            <w:pStyle w:val="9"/>
            <w:tabs>
              <w:tab w:val="right" w:leader="dot" w:pos="8306"/>
            </w:tabs>
          </w:pPr>
          <w:r>
            <w:fldChar w:fldCharType="begin"/>
          </w:r>
          <w:r>
            <w:instrText xml:space="preserve"> HYPERLINK \l "_Toc10576" </w:instrText>
          </w:r>
          <w:r>
            <w:fldChar w:fldCharType="separate"/>
          </w:r>
          <w:r>
            <w:rPr>
              <w:rFonts w:hint="eastAsia"/>
              <w:szCs w:val="28"/>
            </w:rPr>
            <w:t>三、基本修业年限</w:t>
          </w:r>
          <w:r>
            <w:tab/>
          </w:r>
          <w:r>
            <w:fldChar w:fldCharType="begin"/>
          </w:r>
          <w:r>
            <w:instrText xml:space="preserve"> PAGEREF _Toc10576 \h </w:instrText>
          </w:r>
          <w:r>
            <w:fldChar w:fldCharType="separate"/>
          </w:r>
          <w:r>
            <w:t>1</w:t>
          </w:r>
          <w:r>
            <w:fldChar w:fldCharType="end"/>
          </w:r>
          <w:r>
            <w:fldChar w:fldCharType="end"/>
          </w:r>
        </w:p>
        <w:p>
          <w:pPr>
            <w:pStyle w:val="9"/>
            <w:tabs>
              <w:tab w:val="right" w:leader="dot" w:pos="8306"/>
            </w:tabs>
          </w:pPr>
          <w:r>
            <w:fldChar w:fldCharType="begin"/>
          </w:r>
          <w:r>
            <w:instrText xml:space="preserve"> HYPERLINK \l "_Toc29966" </w:instrText>
          </w:r>
          <w:r>
            <w:fldChar w:fldCharType="separate"/>
          </w:r>
          <w:r>
            <w:rPr>
              <w:rFonts w:hint="eastAsia"/>
              <w:szCs w:val="28"/>
            </w:rPr>
            <w:t>四、职业面向</w:t>
          </w:r>
          <w:r>
            <w:tab/>
          </w:r>
          <w:r>
            <w:fldChar w:fldCharType="begin"/>
          </w:r>
          <w:r>
            <w:instrText xml:space="preserve"> PAGEREF _Toc29966 \h </w:instrText>
          </w:r>
          <w:r>
            <w:fldChar w:fldCharType="separate"/>
          </w:r>
          <w:r>
            <w:t>1</w:t>
          </w:r>
          <w:r>
            <w:fldChar w:fldCharType="end"/>
          </w:r>
          <w:r>
            <w:fldChar w:fldCharType="end"/>
          </w:r>
        </w:p>
        <w:p>
          <w:pPr>
            <w:pStyle w:val="9"/>
            <w:tabs>
              <w:tab w:val="right" w:leader="dot" w:pos="8306"/>
            </w:tabs>
          </w:pPr>
          <w:r>
            <w:fldChar w:fldCharType="begin"/>
          </w:r>
          <w:r>
            <w:instrText xml:space="preserve"> HYPERLINK \l "_Toc3639" </w:instrText>
          </w:r>
          <w:r>
            <w:fldChar w:fldCharType="separate"/>
          </w:r>
          <w:r>
            <w:rPr>
              <w:rFonts w:hint="eastAsia"/>
              <w:szCs w:val="28"/>
            </w:rPr>
            <w:t>五、培养目标</w:t>
          </w:r>
          <w:r>
            <w:tab/>
          </w:r>
          <w:r>
            <w:fldChar w:fldCharType="begin"/>
          </w:r>
          <w:r>
            <w:instrText xml:space="preserve"> PAGEREF _Toc3639 \h </w:instrText>
          </w:r>
          <w:r>
            <w:fldChar w:fldCharType="separate"/>
          </w:r>
          <w:r>
            <w:t>1</w:t>
          </w:r>
          <w:r>
            <w:fldChar w:fldCharType="end"/>
          </w:r>
          <w:r>
            <w:fldChar w:fldCharType="end"/>
          </w:r>
        </w:p>
        <w:p>
          <w:pPr>
            <w:pStyle w:val="9"/>
            <w:tabs>
              <w:tab w:val="right" w:leader="dot" w:pos="8306"/>
            </w:tabs>
          </w:pPr>
          <w:r>
            <w:fldChar w:fldCharType="begin"/>
          </w:r>
          <w:r>
            <w:instrText xml:space="preserve"> HYPERLINK \l "_Toc29310" </w:instrText>
          </w:r>
          <w:r>
            <w:fldChar w:fldCharType="separate"/>
          </w:r>
          <w:r>
            <w:rPr>
              <w:rFonts w:hint="eastAsia"/>
              <w:szCs w:val="28"/>
            </w:rPr>
            <w:t>六、培养规格</w:t>
          </w:r>
          <w:r>
            <w:tab/>
          </w:r>
          <w:r>
            <w:fldChar w:fldCharType="begin"/>
          </w:r>
          <w:r>
            <w:instrText xml:space="preserve"> PAGEREF _Toc29310 \h </w:instrText>
          </w:r>
          <w:r>
            <w:fldChar w:fldCharType="separate"/>
          </w:r>
          <w:r>
            <w:t>2</w:t>
          </w:r>
          <w:r>
            <w:fldChar w:fldCharType="end"/>
          </w:r>
          <w:r>
            <w:fldChar w:fldCharType="end"/>
          </w:r>
        </w:p>
        <w:p>
          <w:pPr>
            <w:pStyle w:val="10"/>
            <w:tabs>
              <w:tab w:val="right" w:leader="dot" w:pos="8306"/>
            </w:tabs>
            <w:ind w:left="640"/>
          </w:pPr>
          <w:r>
            <w:fldChar w:fldCharType="begin"/>
          </w:r>
          <w:r>
            <w:instrText xml:space="preserve"> HYPERLINK \l "_Toc1937" </w:instrText>
          </w:r>
          <w:r>
            <w:fldChar w:fldCharType="separate"/>
          </w:r>
          <w:r>
            <w:rPr>
              <w:rFonts w:hint="eastAsia" w:ascii="仿宋" w:hAnsi="仿宋" w:eastAsia="仿宋"/>
              <w:bCs/>
              <w:szCs w:val="28"/>
            </w:rPr>
            <w:t>（一）素质</w:t>
          </w:r>
          <w:r>
            <w:tab/>
          </w:r>
          <w:r>
            <w:fldChar w:fldCharType="begin"/>
          </w:r>
          <w:r>
            <w:instrText xml:space="preserve"> PAGEREF _Toc1937 \h </w:instrText>
          </w:r>
          <w:r>
            <w:fldChar w:fldCharType="separate"/>
          </w:r>
          <w:r>
            <w:t>2</w:t>
          </w:r>
          <w:r>
            <w:fldChar w:fldCharType="end"/>
          </w:r>
          <w:r>
            <w:fldChar w:fldCharType="end"/>
          </w:r>
        </w:p>
        <w:p>
          <w:pPr>
            <w:pStyle w:val="10"/>
            <w:tabs>
              <w:tab w:val="right" w:leader="dot" w:pos="8306"/>
            </w:tabs>
            <w:ind w:left="640"/>
          </w:pPr>
          <w:r>
            <w:fldChar w:fldCharType="begin"/>
          </w:r>
          <w:r>
            <w:instrText xml:space="preserve"> HYPERLINK \l "_Toc20240" </w:instrText>
          </w:r>
          <w:r>
            <w:fldChar w:fldCharType="separate"/>
          </w:r>
          <w:r>
            <w:rPr>
              <w:rFonts w:hint="eastAsia" w:ascii="仿宋" w:hAnsi="仿宋" w:eastAsia="仿宋"/>
              <w:bCs/>
              <w:szCs w:val="28"/>
            </w:rPr>
            <w:t>（二）知识</w:t>
          </w:r>
          <w:r>
            <w:tab/>
          </w:r>
          <w:r>
            <w:fldChar w:fldCharType="begin"/>
          </w:r>
          <w:r>
            <w:instrText xml:space="preserve"> PAGEREF _Toc20240 \h </w:instrText>
          </w:r>
          <w:r>
            <w:fldChar w:fldCharType="separate"/>
          </w:r>
          <w:r>
            <w:t>2</w:t>
          </w:r>
          <w:r>
            <w:fldChar w:fldCharType="end"/>
          </w:r>
          <w:r>
            <w:fldChar w:fldCharType="end"/>
          </w:r>
        </w:p>
        <w:p>
          <w:pPr>
            <w:pStyle w:val="10"/>
            <w:tabs>
              <w:tab w:val="right" w:leader="dot" w:pos="8306"/>
            </w:tabs>
            <w:ind w:left="640"/>
          </w:pPr>
          <w:r>
            <w:fldChar w:fldCharType="begin"/>
          </w:r>
          <w:r>
            <w:instrText xml:space="preserve"> HYPERLINK \l "_Toc16158" </w:instrText>
          </w:r>
          <w:r>
            <w:fldChar w:fldCharType="separate"/>
          </w:r>
          <w:r>
            <w:rPr>
              <w:rFonts w:hint="eastAsia" w:ascii="仿宋" w:hAnsi="仿宋" w:eastAsia="仿宋"/>
              <w:bCs/>
              <w:szCs w:val="28"/>
            </w:rPr>
            <w:t>（三）能力</w:t>
          </w:r>
          <w:r>
            <w:tab/>
          </w:r>
          <w:r>
            <w:fldChar w:fldCharType="begin"/>
          </w:r>
          <w:r>
            <w:instrText xml:space="preserve"> PAGEREF _Toc16158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"_Toc19268" </w:instrText>
          </w:r>
          <w:r>
            <w:fldChar w:fldCharType="separate"/>
          </w:r>
          <w:r>
            <w:rPr>
              <w:rFonts w:hint="eastAsia"/>
              <w:szCs w:val="28"/>
            </w:rPr>
            <w:t>七、课程设置</w:t>
          </w:r>
          <w:r>
            <w:tab/>
          </w:r>
          <w:r>
            <w:fldChar w:fldCharType="begin"/>
          </w:r>
          <w:r>
            <w:instrText xml:space="preserve"> PAGEREF _Toc19268 \h </w:instrText>
          </w:r>
          <w:r>
            <w:fldChar w:fldCharType="separate"/>
          </w:r>
          <w:r>
            <w:t>4</w:t>
          </w:r>
          <w:r>
            <w:fldChar w:fldCharType="end"/>
          </w:r>
          <w:r>
            <w:fldChar w:fldCharType="end"/>
          </w:r>
        </w:p>
        <w:p>
          <w:pPr>
            <w:pStyle w:val="10"/>
            <w:tabs>
              <w:tab w:val="right" w:leader="dot" w:pos="8306"/>
            </w:tabs>
            <w:ind w:left="640"/>
          </w:pPr>
          <w:r>
            <w:fldChar w:fldCharType="begin"/>
          </w:r>
          <w:r>
            <w:instrText xml:space="preserve"> HYPERLINK \l "_Toc16918" </w:instrText>
          </w:r>
          <w:r>
            <w:fldChar w:fldCharType="separate"/>
          </w:r>
          <w:r>
            <w:rPr>
              <w:rFonts w:hint="eastAsia" w:ascii="仿宋" w:hAnsi="仿宋" w:eastAsia="仿宋"/>
              <w:bCs/>
              <w:szCs w:val="28"/>
            </w:rPr>
            <w:t>（一）公共基础课程</w:t>
          </w:r>
          <w:r>
            <w:tab/>
          </w:r>
          <w:r>
            <w:fldChar w:fldCharType="begin"/>
          </w:r>
          <w:r>
            <w:instrText xml:space="preserve"> PAGEREF _Toc16918 \h </w:instrText>
          </w:r>
          <w:r>
            <w:fldChar w:fldCharType="separate"/>
          </w:r>
          <w:r>
            <w:t>4</w:t>
          </w:r>
          <w:r>
            <w:fldChar w:fldCharType="end"/>
          </w:r>
          <w:r>
            <w:fldChar w:fldCharType="end"/>
          </w:r>
        </w:p>
        <w:p>
          <w:pPr>
            <w:pStyle w:val="10"/>
            <w:tabs>
              <w:tab w:val="right" w:leader="dot" w:pos="8306"/>
            </w:tabs>
            <w:ind w:left="640"/>
          </w:pPr>
          <w:r>
            <w:fldChar w:fldCharType="begin"/>
          </w:r>
          <w:r>
            <w:instrText xml:space="preserve"> HYPERLINK \l "_Toc15169" </w:instrText>
          </w:r>
          <w:r>
            <w:fldChar w:fldCharType="separate"/>
          </w:r>
          <w:r>
            <w:rPr>
              <w:rFonts w:hint="eastAsia" w:ascii="仿宋" w:hAnsi="仿宋" w:eastAsia="仿宋"/>
              <w:bCs/>
              <w:szCs w:val="28"/>
            </w:rPr>
            <w:t>（二）专业课程</w:t>
          </w:r>
          <w:r>
            <w:tab/>
          </w:r>
          <w:r>
            <w:fldChar w:fldCharType="begin"/>
          </w:r>
          <w:r>
            <w:instrText xml:space="preserve"> PAGEREF _Toc15169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"_Toc26765" </w:instrText>
          </w:r>
          <w:r>
            <w:fldChar w:fldCharType="separate"/>
          </w:r>
          <w:r>
            <w:rPr>
              <w:rFonts w:hint="eastAsia"/>
              <w:szCs w:val="28"/>
            </w:rPr>
            <w:t>八、教学进程及学时安排</w:t>
          </w:r>
          <w:r>
            <w:tab/>
          </w:r>
          <w:r>
            <w:fldChar w:fldCharType="begin"/>
          </w:r>
          <w:r>
            <w:instrText xml:space="preserve"> PAGEREF _Toc26765 \h </w:instrText>
          </w:r>
          <w:r>
            <w:fldChar w:fldCharType="separate"/>
          </w:r>
          <w:r>
            <w:t>12</w:t>
          </w:r>
          <w:r>
            <w:fldChar w:fldCharType="end"/>
          </w:r>
          <w:r>
            <w:fldChar w:fldCharType="end"/>
          </w:r>
        </w:p>
        <w:p>
          <w:pPr>
            <w:pStyle w:val="10"/>
            <w:tabs>
              <w:tab w:val="right" w:leader="dot" w:pos="8306"/>
            </w:tabs>
            <w:ind w:left="640"/>
          </w:pPr>
          <w:r>
            <w:fldChar w:fldCharType="begin"/>
          </w:r>
          <w:r>
            <w:instrText xml:space="preserve"> HYPERLINK \l "_Toc16688" </w:instrText>
          </w:r>
          <w:r>
            <w:fldChar w:fldCharType="separate"/>
          </w:r>
          <w:r>
            <w:rPr>
              <w:rFonts w:hint="eastAsia" w:ascii="仿宋" w:hAnsi="仿宋" w:eastAsia="仿宋"/>
              <w:bCs/>
              <w:szCs w:val="28"/>
            </w:rPr>
            <w:t>（一）教学时间表</w:t>
          </w:r>
          <w:r>
            <w:tab/>
          </w:r>
          <w:r>
            <w:fldChar w:fldCharType="begin"/>
          </w:r>
          <w:r>
            <w:instrText xml:space="preserve"> PAGEREF _Toc16688 \h </w:instrText>
          </w:r>
          <w:r>
            <w:fldChar w:fldCharType="separate"/>
          </w:r>
          <w:r>
            <w:t>12</w:t>
          </w:r>
          <w:r>
            <w:fldChar w:fldCharType="end"/>
          </w:r>
          <w:r>
            <w:fldChar w:fldCharType="end"/>
          </w:r>
        </w:p>
        <w:p>
          <w:pPr>
            <w:pStyle w:val="10"/>
            <w:tabs>
              <w:tab w:val="right" w:leader="dot" w:pos="8306"/>
            </w:tabs>
            <w:ind w:left="640"/>
          </w:pPr>
          <w:r>
            <w:fldChar w:fldCharType="begin"/>
          </w:r>
          <w:r>
            <w:instrText xml:space="preserve"> HYPERLINK \l "_Toc21731" </w:instrText>
          </w:r>
          <w:r>
            <w:fldChar w:fldCharType="separate"/>
          </w:r>
          <w:r>
            <w:rPr>
              <w:rFonts w:hint="eastAsia" w:ascii="仿宋" w:hAnsi="仿宋" w:eastAsia="仿宋"/>
              <w:bCs/>
              <w:szCs w:val="28"/>
            </w:rPr>
            <w:t>（二）专业教学进程安排表（见附件）</w:t>
          </w:r>
          <w:r>
            <w:tab/>
          </w:r>
          <w:r>
            <w:fldChar w:fldCharType="begin"/>
          </w:r>
          <w:r>
            <w:instrText xml:space="preserve"> PAGEREF _Toc21731 \h </w:instrText>
          </w:r>
          <w:r>
            <w:fldChar w:fldCharType="separate"/>
          </w:r>
          <w:r>
            <w:t>12</w:t>
          </w:r>
          <w:r>
            <w:fldChar w:fldCharType="end"/>
          </w:r>
          <w:r>
            <w:fldChar w:fldCharType="end"/>
          </w:r>
        </w:p>
        <w:p>
          <w:pPr>
            <w:pStyle w:val="10"/>
            <w:tabs>
              <w:tab w:val="right" w:leader="dot" w:pos="8306"/>
            </w:tabs>
            <w:ind w:left="640"/>
          </w:pPr>
          <w:r>
            <w:fldChar w:fldCharType="begin"/>
          </w:r>
          <w:r>
            <w:instrText xml:space="preserve"> HYPERLINK \l "_Toc17249" </w:instrText>
          </w:r>
          <w:r>
            <w:fldChar w:fldCharType="separate"/>
          </w:r>
          <w:r>
            <w:rPr>
              <w:rFonts w:hint="eastAsia" w:ascii="仿宋" w:hAnsi="仿宋" w:eastAsia="仿宋"/>
              <w:bCs/>
              <w:szCs w:val="28"/>
            </w:rPr>
            <w:t>（三）学时安排表</w:t>
          </w:r>
          <w:r>
            <w:tab/>
          </w:r>
          <w:r>
            <w:fldChar w:fldCharType="begin"/>
          </w:r>
          <w:r>
            <w:instrText xml:space="preserve"> PAGEREF _Toc17249 \h </w:instrText>
          </w:r>
          <w:r>
            <w:fldChar w:fldCharType="separate"/>
          </w:r>
          <w:r>
            <w:t>12</w:t>
          </w:r>
          <w:r>
            <w:fldChar w:fldCharType="end"/>
          </w:r>
          <w:r>
            <w:fldChar w:fldCharType="end"/>
          </w:r>
        </w:p>
        <w:p>
          <w:pPr>
            <w:pStyle w:val="9"/>
            <w:tabs>
              <w:tab w:val="right" w:leader="dot" w:pos="8306"/>
            </w:tabs>
          </w:pPr>
          <w:r>
            <w:fldChar w:fldCharType="begin"/>
          </w:r>
          <w:r>
            <w:instrText xml:space="preserve"> HYPERLINK \l "_Toc13267" </w:instrText>
          </w:r>
          <w:r>
            <w:fldChar w:fldCharType="separate"/>
          </w:r>
          <w:r>
            <w:rPr>
              <w:rFonts w:hint="eastAsia"/>
              <w:szCs w:val="28"/>
            </w:rPr>
            <w:t>九、教学基本条件</w:t>
          </w:r>
          <w:r>
            <w:tab/>
          </w:r>
          <w:r>
            <w:fldChar w:fldCharType="begin"/>
          </w:r>
          <w:r>
            <w:instrText xml:space="preserve"> PAGEREF _Toc13267 \h </w:instrText>
          </w:r>
          <w:r>
            <w:fldChar w:fldCharType="separate"/>
          </w:r>
          <w:r>
            <w:t>13</w:t>
          </w:r>
          <w:r>
            <w:fldChar w:fldCharType="end"/>
          </w:r>
          <w:r>
            <w:fldChar w:fldCharType="end"/>
          </w:r>
        </w:p>
        <w:p>
          <w:pPr>
            <w:pStyle w:val="10"/>
            <w:tabs>
              <w:tab w:val="right" w:leader="dot" w:pos="8306"/>
            </w:tabs>
            <w:ind w:left="640"/>
          </w:pPr>
          <w:r>
            <w:fldChar w:fldCharType="begin"/>
          </w:r>
          <w:r>
            <w:instrText xml:space="preserve"> HYPERLINK \l "_Toc17575" </w:instrText>
          </w:r>
          <w:r>
            <w:fldChar w:fldCharType="separate"/>
          </w:r>
          <w:r>
            <w:rPr>
              <w:rFonts w:hint="eastAsia" w:ascii="仿宋" w:hAnsi="仿宋" w:eastAsia="仿宋"/>
              <w:bCs/>
              <w:szCs w:val="28"/>
            </w:rPr>
            <w:t>（一）师资队伍</w:t>
          </w:r>
          <w:r>
            <w:tab/>
          </w:r>
          <w:r>
            <w:fldChar w:fldCharType="begin"/>
          </w:r>
          <w:r>
            <w:instrText xml:space="preserve"> PAGEREF _Toc17575 \h </w:instrText>
          </w:r>
          <w:r>
            <w:fldChar w:fldCharType="separate"/>
          </w:r>
          <w:r>
            <w:t>13</w:t>
          </w:r>
          <w:r>
            <w:fldChar w:fldCharType="end"/>
          </w:r>
          <w:r>
            <w:fldChar w:fldCharType="end"/>
          </w:r>
        </w:p>
        <w:p>
          <w:pPr>
            <w:pStyle w:val="10"/>
            <w:tabs>
              <w:tab w:val="right" w:leader="dot" w:pos="8306"/>
            </w:tabs>
            <w:ind w:left="640"/>
          </w:pPr>
          <w:r>
            <w:fldChar w:fldCharType="begin"/>
          </w:r>
          <w:r>
            <w:instrText xml:space="preserve"> HYPERLINK \l "_Toc27103" </w:instrText>
          </w:r>
          <w:r>
            <w:fldChar w:fldCharType="separate"/>
          </w:r>
          <w:r>
            <w:rPr>
              <w:rFonts w:hint="eastAsia" w:ascii="仿宋" w:hAnsi="仿宋" w:eastAsia="仿宋"/>
              <w:bCs/>
              <w:szCs w:val="28"/>
            </w:rPr>
            <w:t>（二）教学设施</w:t>
          </w:r>
          <w:r>
            <w:tab/>
          </w:r>
          <w:r>
            <w:fldChar w:fldCharType="begin"/>
          </w:r>
          <w:r>
            <w:instrText xml:space="preserve"> PAGEREF _Toc27103 \h </w:instrText>
          </w:r>
          <w:r>
            <w:fldChar w:fldCharType="separate"/>
          </w:r>
          <w:r>
            <w:t>15</w:t>
          </w:r>
          <w:r>
            <w:fldChar w:fldCharType="end"/>
          </w:r>
          <w:r>
            <w:fldChar w:fldCharType="end"/>
          </w:r>
        </w:p>
        <w:p>
          <w:pPr>
            <w:pStyle w:val="10"/>
            <w:tabs>
              <w:tab w:val="right" w:leader="dot" w:pos="8306"/>
            </w:tabs>
            <w:ind w:left="640"/>
          </w:pPr>
          <w:r>
            <w:fldChar w:fldCharType="begin"/>
          </w:r>
          <w:r>
            <w:instrText xml:space="preserve"> HYPERLINK \l "_Toc14480" </w:instrText>
          </w:r>
          <w:r>
            <w:fldChar w:fldCharType="separate"/>
          </w:r>
          <w:r>
            <w:rPr>
              <w:rFonts w:hint="eastAsia" w:ascii="仿宋" w:hAnsi="仿宋" w:eastAsia="仿宋"/>
              <w:bCs/>
              <w:szCs w:val="28"/>
            </w:rPr>
            <w:t>（三）教学资源</w:t>
          </w:r>
          <w:r>
            <w:tab/>
          </w:r>
          <w:r>
            <w:fldChar w:fldCharType="begin"/>
          </w:r>
          <w:r>
            <w:instrText xml:space="preserve"> PAGEREF _Toc14480 \h </w:instrText>
          </w:r>
          <w:r>
            <w:fldChar w:fldCharType="separate"/>
          </w:r>
          <w:r>
            <w:t>17</w:t>
          </w:r>
          <w:r>
            <w:fldChar w:fldCharType="end"/>
          </w:r>
          <w:r>
            <w:fldChar w:fldCharType="end"/>
          </w:r>
        </w:p>
        <w:p>
          <w:pPr>
            <w:pStyle w:val="9"/>
            <w:tabs>
              <w:tab w:val="right" w:leader="dot" w:pos="8306"/>
            </w:tabs>
          </w:pPr>
          <w:r>
            <w:fldChar w:fldCharType="begin"/>
          </w:r>
          <w:r>
            <w:instrText xml:space="preserve"> HYPERLINK \l "_Toc291" </w:instrText>
          </w:r>
          <w:r>
            <w:fldChar w:fldCharType="separate"/>
          </w:r>
          <w:r>
            <w:rPr>
              <w:rFonts w:hint="eastAsia"/>
              <w:szCs w:val="28"/>
            </w:rPr>
            <w:t>十、质量保障</w:t>
          </w:r>
          <w:r>
            <w:tab/>
          </w:r>
          <w:r>
            <w:fldChar w:fldCharType="begin"/>
          </w:r>
          <w:r>
            <w:instrText xml:space="preserve"> PAGEREF _Toc291 \h </w:instrText>
          </w:r>
          <w:r>
            <w:fldChar w:fldCharType="separate"/>
          </w:r>
          <w:r>
            <w:t>19</w:t>
          </w:r>
          <w:r>
            <w:fldChar w:fldCharType="end"/>
          </w:r>
          <w:r>
            <w:fldChar w:fldCharType="end"/>
          </w:r>
        </w:p>
        <w:p>
          <w:pPr>
            <w:pStyle w:val="9"/>
            <w:tabs>
              <w:tab w:val="right" w:leader="dot" w:pos="8306"/>
            </w:tabs>
          </w:pPr>
          <w:r>
            <w:fldChar w:fldCharType="begin"/>
          </w:r>
          <w:r>
            <w:instrText xml:space="preserve"> HYPERLINK \l "_Toc31333" </w:instrText>
          </w:r>
          <w:r>
            <w:fldChar w:fldCharType="separate"/>
          </w:r>
          <w:r>
            <w:rPr>
              <w:rFonts w:hint="eastAsia"/>
              <w:szCs w:val="28"/>
            </w:rPr>
            <w:t>十一、毕业要求</w:t>
          </w:r>
          <w:r>
            <w:tab/>
          </w:r>
          <w:r>
            <w:fldChar w:fldCharType="begin"/>
          </w:r>
          <w:r>
            <w:instrText xml:space="preserve"> PAGEREF _Toc31333 \h </w:instrText>
          </w:r>
          <w:r>
            <w:fldChar w:fldCharType="separate"/>
          </w:r>
          <w:r>
            <w:t>20</w:t>
          </w:r>
          <w:r>
            <w:fldChar w:fldCharType="end"/>
          </w:r>
          <w:r>
            <w:fldChar w:fldCharType="end"/>
          </w:r>
        </w:p>
        <w:p>
          <w:pPr>
            <w:pStyle w:val="9"/>
            <w:tabs>
              <w:tab w:val="right" w:leader="dot" w:pos="8306"/>
            </w:tabs>
          </w:pPr>
          <w:r>
            <w:fldChar w:fldCharType="begin"/>
          </w:r>
          <w:r>
            <w:instrText xml:space="preserve"> HYPERLINK \l "_Toc738" </w:instrText>
          </w:r>
          <w:r>
            <w:fldChar w:fldCharType="separate"/>
          </w:r>
          <w:r>
            <w:rPr>
              <w:rFonts w:hint="eastAsia"/>
              <w:szCs w:val="28"/>
            </w:rPr>
            <w:t>十二、其他事项</w:t>
          </w:r>
          <w:r>
            <w:tab/>
          </w:r>
          <w:r>
            <w:fldChar w:fldCharType="begin"/>
          </w:r>
          <w:r>
            <w:instrText xml:space="preserve"> PAGEREF _Toc738 \h </w:instrText>
          </w:r>
          <w:r>
            <w:fldChar w:fldCharType="separate"/>
          </w:r>
          <w:r>
            <w:t>20</w:t>
          </w:r>
          <w:r>
            <w:fldChar w:fldCharType="end"/>
          </w:r>
          <w:r>
            <w:fldChar w:fldCharType="end"/>
          </w:r>
        </w:p>
        <w:p>
          <w:pPr>
            <w:pStyle w:val="10"/>
            <w:tabs>
              <w:tab w:val="right" w:leader="dot" w:pos="8306"/>
            </w:tabs>
            <w:ind w:left="640"/>
          </w:pPr>
          <w:r>
            <w:fldChar w:fldCharType="begin"/>
          </w:r>
          <w:r>
            <w:instrText xml:space="preserve"> HYPERLINK \l "_Toc1297" </w:instrText>
          </w:r>
          <w:r>
            <w:fldChar w:fldCharType="separate"/>
          </w:r>
          <w:r>
            <w:rPr>
              <w:rFonts w:hint="eastAsia" w:ascii="仿宋" w:hAnsi="仿宋" w:eastAsia="仿宋"/>
              <w:bCs/>
              <w:szCs w:val="28"/>
            </w:rPr>
            <w:t>（一）编制依据</w:t>
          </w:r>
          <w:r>
            <w:tab/>
          </w:r>
          <w:r>
            <w:fldChar w:fldCharType="begin"/>
          </w:r>
          <w:r>
            <w:instrText xml:space="preserve"> PAGEREF _Toc1297 \h </w:instrText>
          </w:r>
          <w:r>
            <w:fldChar w:fldCharType="separate"/>
          </w:r>
          <w:r>
            <w:t>20</w:t>
          </w:r>
          <w:r>
            <w:fldChar w:fldCharType="end"/>
          </w:r>
          <w:r>
            <w:fldChar w:fldCharType="end"/>
          </w:r>
        </w:p>
        <w:p>
          <w:pPr>
            <w:pStyle w:val="10"/>
            <w:tabs>
              <w:tab w:val="right" w:leader="dot" w:pos="8306"/>
            </w:tabs>
            <w:ind w:left="640"/>
          </w:pPr>
          <w:r>
            <w:fldChar w:fldCharType="begin"/>
          </w:r>
          <w:r>
            <w:instrText xml:space="preserve"> HYPERLINK \l "_Toc578" </w:instrText>
          </w:r>
          <w:r>
            <w:fldChar w:fldCharType="separate"/>
          </w:r>
          <w:r>
            <w:rPr>
              <w:rFonts w:hint="eastAsia" w:ascii="仿宋" w:hAnsi="仿宋" w:eastAsia="仿宋"/>
              <w:bCs/>
              <w:szCs w:val="28"/>
            </w:rPr>
            <w:t>（二）执行说明</w:t>
          </w:r>
          <w:r>
            <w:tab/>
          </w:r>
          <w:r>
            <w:fldChar w:fldCharType="begin"/>
          </w:r>
          <w:r>
            <w:instrText xml:space="preserve"> PAGEREF _Toc578 \h </w:instrText>
          </w:r>
          <w:r>
            <w:fldChar w:fldCharType="separate"/>
          </w:r>
          <w:r>
            <w:t>20</w:t>
          </w:r>
          <w:r>
            <w:fldChar w:fldCharType="end"/>
          </w:r>
          <w:r>
            <w:fldChar w:fldCharType="end"/>
          </w:r>
        </w:p>
        <w:p>
          <w:pPr>
            <w:pStyle w:val="10"/>
            <w:tabs>
              <w:tab w:val="right" w:leader="dot" w:pos="8306"/>
            </w:tabs>
            <w:ind w:left="640"/>
          </w:pPr>
          <w:r>
            <w:fldChar w:fldCharType="begin"/>
          </w:r>
          <w:r>
            <w:instrText xml:space="preserve"> HYPERLINK \l "_Toc15204" </w:instrText>
          </w:r>
          <w:r>
            <w:fldChar w:fldCharType="separate"/>
          </w:r>
          <w:r>
            <w:rPr>
              <w:rFonts w:hint="eastAsia" w:ascii="仿宋" w:hAnsi="仿宋" w:eastAsia="仿宋"/>
              <w:bCs/>
              <w:szCs w:val="28"/>
            </w:rPr>
            <w:t>（三）研制团队</w:t>
          </w:r>
          <w:r>
            <w:tab/>
          </w:r>
          <w:r>
            <w:fldChar w:fldCharType="begin"/>
          </w:r>
          <w:r>
            <w:instrText xml:space="preserve"> PAGEREF _Toc15204 \h </w:instrText>
          </w:r>
          <w:r>
            <w:fldChar w:fldCharType="separate"/>
          </w:r>
          <w:r>
            <w:t>22</w:t>
          </w:r>
          <w:r>
            <w:fldChar w:fldCharType="end"/>
          </w:r>
          <w:r>
            <w:fldChar w:fldCharType="end"/>
          </w:r>
        </w:p>
        <w:p>
          <w:pPr>
            <w:pStyle w:val="2"/>
            <w:spacing w:line="276" w:lineRule="auto"/>
            <w:ind w:firstLine="0" w:firstLineChars="0"/>
            <w:rPr>
              <w:rFonts w:eastAsia="方正小标宋简体" w:cs="方正小标宋简体"/>
              <w:sz w:val="40"/>
              <w:szCs w:val="40"/>
            </w:rPr>
          </w:pPr>
          <w:r>
            <w:rPr>
              <w:rFonts w:asciiTheme="minorEastAsia" w:hAnsiTheme="minorEastAsia" w:eastAsiaTheme="minorEastAsia"/>
              <w:szCs w:val="28"/>
            </w:rPr>
            <w:fldChar w:fldCharType="end"/>
          </w:r>
        </w:p>
      </w:sdtContent>
    </w:sdt>
    <w:p>
      <w:pPr>
        <w:pStyle w:val="2"/>
        <w:ind w:firstLine="400"/>
        <w:sectPr>
          <w:footerReference r:id="rId3" w:type="default"/>
          <w:pgSz w:w="11906" w:h="16838"/>
          <w:pgMar w:top="1440" w:right="1800" w:bottom="1440" w:left="1800" w:header="851" w:footer="992" w:gutter="0"/>
          <w:pgNumType w:fmt="numberInDash" w:start="1"/>
          <w:cols w:space="0" w:num="1"/>
          <w:docGrid w:linePitch="435" w:charSpace="0"/>
        </w:sectPr>
      </w:pPr>
    </w:p>
    <w:p>
      <w:pPr>
        <w:pStyle w:val="3"/>
        <w:spacing w:before="120" w:after="120" w:line="500" w:lineRule="exact"/>
        <w:ind w:firstLine="560"/>
        <w:rPr>
          <w:b w:val="0"/>
          <w:bCs w:val="0"/>
          <w:sz w:val="28"/>
          <w:szCs w:val="28"/>
        </w:rPr>
      </w:pPr>
      <w:bookmarkStart w:id="0" w:name="_Toc3321"/>
      <w:bookmarkStart w:id="1" w:name="_Toc7285"/>
      <w:r>
        <w:rPr>
          <w:rFonts w:hint="eastAsia"/>
          <w:b w:val="0"/>
          <w:bCs w:val="0"/>
          <w:sz w:val="28"/>
          <w:szCs w:val="28"/>
        </w:rPr>
        <w:t>一、专业名称及代码</w:t>
      </w:r>
      <w:bookmarkEnd w:id="0"/>
      <w:bookmarkEnd w:id="1"/>
    </w:p>
    <w:p>
      <w:pPr>
        <w:overflowPunct w:val="0"/>
        <w:spacing w:line="500" w:lineRule="exact"/>
        <w:ind w:firstLine="560" w:firstLineChars="200"/>
        <w:rPr>
          <w:rFonts w:ascii="Times New Roman" w:hAnsi="Times New Roman" w:eastAsia="楷体"/>
          <w:color w:val="060ABE"/>
          <w:sz w:val="24"/>
          <w:szCs w:val="24"/>
        </w:rPr>
      </w:pPr>
      <w:r>
        <w:rPr>
          <w:rFonts w:hint="eastAsia" w:ascii="仿宋" w:hAnsi="仿宋" w:eastAsia="仿宋" w:cs="宋体"/>
          <w:sz w:val="28"/>
          <w:szCs w:val="28"/>
        </w:rPr>
        <w:t>模具设计与制造（460113）</w:t>
      </w:r>
    </w:p>
    <w:p>
      <w:pPr>
        <w:pStyle w:val="3"/>
        <w:spacing w:before="120" w:after="120" w:line="500" w:lineRule="exact"/>
        <w:ind w:firstLine="560"/>
        <w:rPr>
          <w:b w:val="0"/>
          <w:bCs w:val="0"/>
          <w:sz w:val="28"/>
          <w:szCs w:val="28"/>
        </w:rPr>
      </w:pPr>
      <w:bookmarkStart w:id="2" w:name="_Toc9633"/>
      <w:bookmarkStart w:id="3" w:name="_Toc23558"/>
      <w:bookmarkStart w:id="4" w:name="_Toc11825"/>
      <w:bookmarkStart w:id="5" w:name="_Toc32430"/>
      <w:r>
        <w:rPr>
          <w:rFonts w:hint="eastAsia"/>
          <w:b w:val="0"/>
          <w:bCs w:val="0"/>
          <w:sz w:val="28"/>
          <w:szCs w:val="28"/>
        </w:rPr>
        <w:t>二、入学要求</w:t>
      </w:r>
      <w:bookmarkEnd w:id="2"/>
      <w:bookmarkEnd w:id="3"/>
      <w:bookmarkEnd w:id="4"/>
      <w:bookmarkEnd w:id="5"/>
    </w:p>
    <w:p>
      <w:pPr>
        <w:spacing w:line="500" w:lineRule="exact"/>
        <w:ind w:firstLine="560" w:firstLineChars="200"/>
        <w:rPr>
          <w:rFonts w:ascii="仿宋" w:hAnsi="仿宋" w:eastAsia="仿宋"/>
          <w:sz w:val="28"/>
          <w:szCs w:val="28"/>
        </w:rPr>
      </w:pPr>
      <w:r>
        <w:rPr>
          <w:rFonts w:hint="eastAsia" w:ascii="仿宋" w:hAnsi="仿宋" w:eastAsia="仿宋"/>
          <w:sz w:val="28"/>
          <w:szCs w:val="28"/>
        </w:rPr>
        <w:t>初中应届毕业生</w:t>
      </w:r>
    </w:p>
    <w:p>
      <w:pPr>
        <w:pStyle w:val="3"/>
        <w:spacing w:before="120" w:after="120" w:line="500" w:lineRule="exact"/>
        <w:ind w:firstLine="560"/>
        <w:rPr>
          <w:b w:val="0"/>
          <w:bCs w:val="0"/>
          <w:sz w:val="28"/>
          <w:szCs w:val="28"/>
        </w:rPr>
      </w:pPr>
      <w:bookmarkStart w:id="6" w:name="_Toc10576"/>
      <w:bookmarkStart w:id="7" w:name="_Toc27611"/>
      <w:bookmarkStart w:id="8" w:name="_Toc31510"/>
      <w:bookmarkStart w:id="9" w:name="_Toc26421"/>
      <w:r>
        <w:rPr>
          <w:rFonts w:hint="eastAsia"/>
          <w:b w:val="0"/>
          <w:bCs w:val="0"/>
          <w:sz w:val="28"/>
          <w:szCs w:val="28"/>
        </w:rPr>
        <w:t>三、基本修业年限</w:t>
      </w:r>
      <w:bookmarkEnd w:id="6"/>
      <w:bookmarkEnd w:id="7"/>
      <w:bookmarkEnd w:id="8"/>
      <w:bookmarkEnd w:id="9"/>
    </w:p>
    <w:p>
      <w:pPr>
        <w:spacing w:line="500" w:lineRule="exact"/>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年</w:t>
      </w:r>
    </w:p>
    <w:p>
      <w:pPr>
        <w:pStyle w:val="3"/>
        <w:spacing w:before="120" w:after="120" w:line="500" w:lineRule="exact"/>
        <w:ind w:firstLine="560"/>
        <w:rPr>
          <w:b w:val="0"/>
          <w:bCs w:val="0"/>
          <w:sz w:val="28"/>
          <w:szCs w:val="28"/>
        </w:rPr>
      </w:pPr>
      <w:bookmarkStart w:id="10" w:name="_Toc8559"/>
      <w:bookmarkStart w:id="11" w:name="_Toc13778"/>
      <w:bookmarkStart w:id="12" w:name="_Toc29966"/>
      <w:bookmarkStart w:id="13" w:name="_Toc28347"/>
      <w:r>
        <w:rPr>
          <w:rFonts w:hint="eastAsia"/>
          <w:b w:val="0"/>
          <w:bCs w:val="0"/>
          <w:sz w:val="28"/>
          <w:szCs w:val="28"/>
        </w:rPr>
        <w:t>四、职业面向</w:t>
      </w:r>
      <w:bookmarkEnd w:id="10"/>
      <w:bookmarkEnd w:id="11"/>
      <w:bookmarkEnd w:id="12"/>
      <w:bookmarkEnd w:id="13"/>
    </w:p>
    <w:tbl>
      <w:tblPr>
        <w:tblStyle w:val="12"/>
        <w:tblW w:w="8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99"/>
        <w:gridCol w:w="4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rPr>
            </w:pPr>
            <w:r>
              <w:rPr>
                <w:rFonts w:ascii="Times New Roman" w:hAnsi="Times New Roman" w:eastAsiaTheme="majorEastAsia"/>
                <w:bCs/>
                <w:sz w:val="21"/>
                <w:szCs w:val="21"/>
              </w:rPr>
              <w:t>所属专业大类（代码）</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color w:val="FF0000"/>
                <w:sz w:val="21"/>
                <w:szCs w:val="21"/>
              </w:rPr>
            </w:pPr>
            <w:r>
              <w:rPr>
                <w:rFonts w:hint="eastAsia" w:cs="宋体" w:asciiTheme="minorEastAsia" w:hAnsiTheme="minorEastAsia" w:eastAsiaTheme="minorEastAsia"/>
                <w:bCs/>
                <w:sz w:val="21"/>
                <w:szCs w:val="21"/>
              </w:rPr>
              <w:t>装备制造大类（46）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rPr>
            </w:pPr>
            <w:r>
              <w:rPr>
                <w:rFonts w:ascii="Times New Roman" w:hAnsi="Times New Roman" w:eastAsiaTheme="majorEastAsia"/>
                <w:bCs/>
                <w:sz w:val="21"/>
                <w:szCs w:val="21"/>
              </w:rPr>
              <w:t>所属专业类（代码）</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机械设计制造类（4601）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rPr>
            </w:pPr>
            <w:r>
              <w:rPr>
                <w:rFonts w:ascii="Times New Roman" w:hAnsi="Times New Roman" w:eastAsiaTheme="majorEastAsia"/>
                <w:bCs/>
                <w:sz w:val="21"/>
                <w:szCs w:val="21"/>
              </w:rPr>
              <w:t>对应行业（代码）</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通用设备制造业（34）</w:t>
            </w:r>
          </w:p>
          <w:p>
            <w:pPr>
              <w:overflowPunct w:val="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专用设备制造业（35）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rPr>
            </w:pPr>
            <w:r>
              <w:rPr>
                <w:rFonts w:ascii="Times New Roman" w:hAnsi="Times New Roman" w:eastAsiaTheme="majorEastAsia"/>
                <w:bCs/>
                <w:sz w:val="21"/>
                <w:szCs w:val="21"/>
              </w:rPr>
              <w:t>主要职业类别（代码）</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机械工程技术人员（2-02-07）</w:t>
            </w:r>
          </w:p>
          <w:p>
            <w:pPr>
              <w:overflowPunct w:val="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机械冷加工人员（6-18-01）</w:t>
            </w:r>
          </w:p>
          <w:p>
            <w:pPr>
              <w:overflowPunct w:val="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工装工具制造加工人员（6-18-04）</w:t>
            </w:r>
          </w:p>
          <w:p>
            <w:pPr>
              <w:overflowPunct w:val="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通用基础件装配制造人员（6-20-01）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rPr>
            </w:pPr>
            <w:r>
              <w:rPr>
                <w:rFonts w:ascii="Times New Roman" w:hAnsi="Times New Roman" w:eastAsiaTheme="majorEastAsia"/>
                <w:bCs/>
                <w:sz w:val="21"/>
                <w:szCs w:val="21"/>
              </w:rPr>
              <w:t>主要岗位（群）或技术领域</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模具设计；模具制造；模具成型工艺管控；模具生产管理；产品检验和质量管理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99" w:type="dxa"/>
            <w:tcMar>
              <w:top w:w="0" w:type="dxa"/>
              <w:left w:w="108" w:type="dxa"/>
              <w:bottom w:w="0" w:type="dxa"/>
              <w:right w:w="108" w:type="dxa"/>
            </w:tcMar>
            <w:vAlign w:val="center"/>
          </w:tcPr>
          <w:p>
            <w:pPr>
              <w:overflowPunct w:val="0"/>
              <w:jc w:val="center"/>
              <w:rPr>
                <w:rFonts w:ascii="Times New Roman" w:hAnsi="Times New Roman" w:eastAsiaTheme="majorEastAsia"/>
                <w:bCs/>
                <w:sz w:val="21"/>
                <w:szCs w:val="21"/>
              </w:rPr>
            </w:pPr>
            <w:r>
              <w:rPr>
                <w:rFonts w:ascii="Times New Roman" w:hAnsi="Times New Roman" w:eastAsiaTheme="majorEastAsia"/>
                <w:bCs/>
                <w:sz w:val="21"/>
                <w:szCs w:val="21"/>
              </w:rPr>
              <w:t>职业类证书</w:t>
            </w:r>
          </w:p>
        </w:tc>
        <w:tc>
          <w:tcPr>
            <w:tcW w:w="4484" w:type="dxa"/>
            <w:tcMar>
              <w:top w:w="0" w:type="dxa"/>
              <w:left w:w="108" w:type="dxa"/>
              <w:bottom w:w="0" w:type="dxa"/>
              <w:right w:w="108" w:type="dxa"/>
            </w:tcMar>
            <w:vAlign w:val="center"/>
          </w:tcPr>
          <w:p>
            <w:pPr>
              <w:overflowPunct w:val="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职业技能等级证书：模具工（三级、四级）</w:t>
            </w:r>
          </w:p>
        </w:tc>
      </w:tr>
    </w:tbl>
    <w:p>
      <w:pPr>
        <w:pStyle w:val="2"/>
        <w:ind w:firstLine="400"/>
      </w:pPr>
    </w:p>
    <w:p>
      <w:pPr>
        <w:pStyle w:val="3"/>
        <w:spacing w:before="120" w:after="120" w:line="500" w:lineRule="exact"/>
        <w:ind w:firstLine="560"/>
        <w:rPr>
          <w:b w:val="0"/>
          <w:bCs w:val="0"/>
          <w:sz w:val="28"/>
          <w:szCs w:val="28"/>
        </w:rPr>
      </w:pPr>
      <w:bookmarkStart w:id="14" w:name="_Toc7208"/>
      <w:bookmarkStart w:id="15" w:name="_Toc27189"/>
      <w:bookmarkStart w:id="16" w:name="_Toc3639"/>
      <w:r>
        <w:rPr>
          <w:rFonts w:hint="eastAsia"/>
          <w:b w:val="0"/>
          <w:bCs w:val="0"/>
          <w:sz w:val="28"/>
          <w:szCs w:val="28"/>
        </w:rPr>
        <w:t>五、培养目标</w:t>
      </w:r>
      <w:bookmarkEnd w:id="14"/>
      <w:bookmarkEnd w:id="15"/>
      <w:bookmarkEnd w:id="16"/>
    </w:p>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本专业培养能够践行社会主义核心价值观，德智体美劳全面发展，具有一定的科学文化水平，良好的人文素养、科学素养、数字素养、职业道德和创新意识，精益求精的工匠精神，较强的就业创业能力和可持续发展能力，掌握本专业知识和技术技能，面向通用设备和专用设备行业的机械制造工程技术人员、质量管理工程技术人员、机械设计工程技术人员等职业，能够从事模具结构设计、模具制造、数控编程与加工、模具设备操作、模具设备装调与维护、模具生产管理、智能制造加工单元运维、产品质量检测与控制等工作的高素质技术技能人才。</w:t>
      </w:r>
    </w:p>
    <w:p>
      <w:pPr>
        <w:pStyle w:val="3"/>
        <w:spacing w:before="120" w:after="120" w:line="500" w:lineRule="exact"/>
        <w:ind w:firstLine="560"/>
        <w:rPr>
          <w:b w:val="0"/>
          <w:bCs w:val="0"/>
          <w:sz w:val="28"/>
          <w:szCs w:val="28"/>
        </w:rPr>
      </w:pPr>
      <w:bookmarkStart w:id="17" w:name="_Toc26540"/>
      <w:bookmarkStart w:id="18" w:name="_Toc11505"/>
      <w:bookmarkStart w:id="19" w:name="_Toc29310"/>
      <w:bookmarkStart w:id="20" w:name="_Toc497"/>
      <w:r>
        <w:rPr>
          <w:rFonts w:hint="eastAsia"/>
          <w:b w:val="0"/>
          <w:bCs w:val="0"/>
          <w:sz w:val="28"/>
          <w:szCs w:val="28"/>
        </w:rPr>
        <w:t>六、培养规格</w:t>
      </w:r>
      <w:bookmarkEnd w:id="17"/>
      <w:bookmarkEnd w:id="18"/>
      <w:bookmarkEnd w:id="19"/>
      <w:bookmarkEnd w:id="20"/>
    </w:p>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本专业学生应在系统学习本专业知识并完成有关实习实训基础上，全面提升素质、知识、能力，掌握并实际运用</w:t>
      </w:r>
      <w:r>
        <w:rPr>
          <w:rFonts w:ascii="仿宋" w:hAnsi="仿宋" w:eastAsia="仿宋"/>
          <w:kern w:val="2"/>
          <w:sz w:val="28"/>
          <w:szCs w:val="28"/>
        </w:rPr>
        <w:t>岗位需要</w:t>
      </w:r>
      <w:r>
        <w:rPr>
          <w:rFonts w:hint="eastAsia" w:ascii="仿宋" w:hAnsi="仿宋" w:eastAsia="仿宋"/>
          <w:kern w:val="2"/>
          <w:sz w:val="28"/>
          <w:szCs w:val="28"/>
        </w:rPr>
        <w:t>的专业核心技术技能，总体上须达到以下要求</w:t>
      </w:r>
      <w:bookmarkStart w:id="21" w:name="_Toc13310"/>
      <w:r>
        <w:rPr>
          <w:rFonts w:hint="eastAsia" w:ascii="仿宋" w:hAnsi="仿宋" w:eastAsia="仿宋"/>
          <w:kern w:val="2"/>
          <w:sz w:val="28"/>
          <w:szCs w:val="28"/>
        </w:rPr>
        <w:t>。</w:t>
      </w:r>
    </w:p>
    <w:p>
      <w:pPr>
        <w:pStyle w:val="4"/>
        <w:spacing w:line="500" w:lineRule="exact"/>
        <w:ind w:firstLine="562"/>
        <w:rPr>
          <w:rFonts w:ascii="仿宋" w:hAnsi="仿宋" w:eastAsia="仿宋"/>
          <w:bCs/>
          <w:szCs w:val="28"/>
        </w:rPr>
      </w:pPr>
      <w:bookmarkStart w:id="22" w:name="_Toc1937"/>
      <w:r>
        <w:rPr>
          <w:rFonts w:hint="eastAsia" w:ascii="仿宋" w:hAnsi="仿宋" w:eastAsia="仿宋"/>
          <w:bCs/>
          <w:szCs w:val="28"/>
        </w:rPr>
        <w:t>（一）素质</w:t>
      </w:r>
      <w:bookmarkEnd w:id="21"/>
      <w:bookmarkEnd w:id="22"/>
    </w:p>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1.坚定拥护中国共产党领导和中国特色社会主义制度，以习近平新时代中国特色社会主义思想为指导，践行社会主义核心价值观，具有坚定的理想信念、深厚的爱国情感和中华民族自豪感；</w:t>
      </w:r>
    </w:p>
    <w:p>
      <w:pPr>
        <w:overflowPunct w:val="0"/>
        <w:spacing w:line="5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能够熟练掌握与本专业从事职业活动相关的国家法律</w:t>
      </w:r>
      <w:r>
        <w:rPr>
          <w:rFonts w:ascii="仿宋" w:hAnsi="仿宋" w:eastAsia="仿宋"/>
          <w:sz w:val="28"/>
          <w:szCs w:val="28"/>
        </w:rPr>
        <w:t>、</w:t>
      </w:r>
      <w:r>
        <w:rPr>
          <w:rFonts w:hint="eastAsia" w:ascii="仿宋" w:hAnsi="仿宋" w:eastAsia="仿宋"/>
          <w:sz w:val="28"/>
          <w:szCs w:val="28"/>
        </w:rPr>
        <w:t>行业规定</w:t>
      </w:r>
      <w:r>
        <w:rPr>
          <w:rFonts w:ascii="仿宋" w:hAnsi="仿宋" w:eastAsia="仿宋"/>
          <w:sz w:val="28"/>
          <w:szCs w:val="28"/>
        </w:rPr>
        <w:t>，</w:t>
      </w:r>
      <w:r>
        <w:rPr>
          <w:rFonts w:hint="eastAsia" w:ascii="仿宋" w:hAnsi="仿宋" w:eastAsia="仿宋"/>
          <w:sz w:val="28"/>
          <w:szCs w:val="28"/>
        </w:rPr>
        <w:t>掌握绿色生产、环境保护、安全防护</w:t>
      </w:r>
      <w:r>
        <w:rPr>
          <w:rFonts w:ascii="仿宋" w:hAnsi="仿宋" w:eastAsia="仿宋"/>
          <w:sz w:val="28"/>
          <w:szCs w:val="28"/>
        </w:rPr>
        <w:t>、</w:t>
      </w:r>
      <w:r>
        <w:rPr>
          <w:rFonts w:hint="eastAsia" w:ascii="仿宋" w:hAnsi="仿宋" w:eastAsia="仿宋"/>
          <w:sz w:val="28"/>
          <w:szCs w:val="28"/>
        </w:rPr>
        <w:t>质量管理等相关知识与技能，了解相关产业文化，遵守职业道德准则和行为规范，具备社会责任感和担当精神；</w:t>
      </w:r>
    </w:p>
    <w:p>
      <w:pPr>
        <w:pStyle w:val="2"/>
        <w:spacing w:line="500" w:lineRule="exact"/>
        <w:ind w:firstLine="560"/>
        <w:rPr>
          <w:rFonts w:ascii="仿宋" w:hAnsi="仿宋" w:eastAsia="仿宋"/>
          <w:kern w:val="2"/>
          <w:sz w:val="28"/>
          <w:szCs w:val="28"/>
        </w:rPr>
      </w:pPr>
      <w:r>
        <w:rPr>
          <w:rFonts w:ascii="仿宋" w:hAnsi="仿宋" w:eastAsia="仿宋"/>
          <w:kern w:val="2"/>
          <w:sz w:val="28"/>
          <w:szCs w:val="28"/>
        </w:rPr>
        <w:t>3</w:t>
      </w:r>
      <w:r>
        <w:rPr>
          <w:rFonts w:hint="eastAsia" w:ascii="仿宋" w:hAnsi="仿宋" w:eastAsia="仿宋"/>
          <w:kern w:val="2"/>
          <w:sz w:val="28"/>
          <w:szCs w:val="28"/>
        </w:rPr>
        <w:t>.具有较强的集体意识和团队合作意识；</w:t>
      </w:r>
    </w:p>
    <w:p>
      <w:pPr>
        <w:overflowPunct w:val="0"/>
        <w:spacing w:line="500" w:lineRule="exact"/>
        <w:ind w:firstLine="560" w:firstLineChars="200"/>
        <w:rPr>
          <w:rFonts w:ascii="仿宋" w:hAnsi="仿宋" w:eastAsia="仿宋"/>
          <w:sz w:val="28"/>
          <w:szCs w:val="28"/>
        </w:rPr>
      </w:pPr>
      <w:r>
        <w:rPr>
          <w:rFonts w:hint="eastAsia" w:ascii="仿宋" w:hAnsi="仿宋" w:eastAsia="仿宋"/>
          <w:sz w:val="28"/>
          <w:szCs w:val="28"/>
        </w:rPr>
        <w:t>4.掌握基本身体运动知识和羽毛球、篮球等1项体育运动技能，达到国家学生体质测试合格标准，养成良好的运动习惯、卫生习惯和行为习惯；具备一定的心理调适能力；</w:t>
      </w:r>
    </w:p>
    <w:p>
      <w:pPr>
        <w:overflowPunct w:val="0"/>
        <w:spacing w:line="500" w:lineRule="exact"/>
        <w:ind w:firstLine="560" w:firstLineChars="200"/>
        <w:rPr>
          <w:rFonts w:ascii="仿宋" w:hAnsi="仿宋" w:eastAsia="仿宋"/>
          <w:sz w:val="28"/>
          <w:szCs w:val="28"/>
        </w:rPr>
      </w:pPr>
      <w:r>
        <w:rPr>
          <w:rFonts w:hint="eastAsia" w:ascii="仿宋" w:hAnsi="仿宋" w:eastAsia="仿宋"/>
          <w:sz w:val="28"/>
          <w:szCs w:val="28"/>
        </w:rPr>
        <w:t>5.掌握必备的美育知识，具有一定的文化修养、审美能力，形成音乐、美术的艺术特长或爱好；</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弘扬劳动光荣</w:t>
      </w:r>
      <w:r>
        <w:rPr>
          <w:rFonts w:ascii="仿宋" w:hAnsi="仿宋" w:eastAsia="仿宋"/>
          <w:sz w:val="28"/>
          <w:szCs w:val="28"/>
        </w:rPr>
        <w:t>、</w:t>
      </w:r>
      <w:r>
        <w:rPr>
          <w:rFonts w:hint="eastAsia" w:ascii="仿宋" w:hAnsi="仿宋" w:eastAsia="仿宋"/>
          <w:sz w:val="28"/>
          <w:szCs w:val="28"/>
        </w:rPr>
        <w:t>技能宝贵</w:t>
      </w:r>
      <w:r>
        <w:rPr>
          <w:rFonts w:ascii="仿宋" w:hAnsi="仿宋" w:eastAsia="仿宋"/>
          <w:sz w:val="28"/>
          <w:szCs w:val="28"/>
        </w:rPr>
        <w:t>、</w:t>
      </w:r>
      <w:r>
        <w:rPr>
          <w:rFonts w:hint="eastAsia" w:ascii="仿宋" w:hAnsi="仿宋" w:eastAsia="仿宋"/>
          <w:sz w:val="28"/>
          <w:szCs w:val="28"/>
        </w:rPr>
        <w:t>创造伟大的时代精神</w:t>
      </w:r>
      <w:r>
        <w:rPr>
          <w:rFonts w:ascii="仿宋" w:hAnsi="仿宋" w:eastAsia="仿宋"/>
          <w:sz w:val="28"/>
          <w:szCs w:val="28"/>
        </w:rPr>
        <w:t>，</w:t>
      </w:r>
      <w:r>
        <w:rPr>
          <w:rFonts w:hint="eastAsia" w:ascii="仿宋" w:hAnsi="仿宋" w:eastAsia="仿宋"/>
          <w:sz w:val="28"/>
          <w:szCs w:val="28"/>
        </w:rPr>
        <w:t>热爱劳动人民</w:t>
      </w:r>
      <w:r>
        <w:rPr>
          <w:rFonts w:ascii="仿宋" w:hAnsi="仿宋" w:eastAsia="仿宋"/>
          <w:sz w:val="28"/>
          <w:szCs w:val="28"/>
        </w:rPr>
        <w:t>、</w:t>
      </w:r>
      <w:r>
        <w:rPr>
          <w:rFonts w:hint="eastAsia" w:ascii="仿宋" w:hAnsi="仿宋" w:eastAsia="仿宋"/>
          <w:sz w:val="28"/>
          <w:szCs w:val="28"/>
        </w:rPr>
        <w:t>珍惜劳动成果</w:t>
      </w:r>
      <w:r>
        <w:rPr>
          <w:rFonts w:ascii="仿宋" w:hAnsi="仿宋" w:eastAsia="仿宋"/>
          <w:sz w:val="28"/>
          <w:szCs w:val="28"/>
        </w:rPr>
        <w:t>、</w:t>
      </w:r>
      <w:r>
        <w:rPr>
          <w:rFonts w:hint="eastAsia" w:ascii="仿宋" w:hAnsi="仿宋" w:eastAsia="仿宋"/>
          <w:sz w:val="28"/>
          <w:szCs w:val="28"/>
        </w:rPr>
        <w:t>树立劳动观念</w:t>
      </w:r>
      <w:r>
        <w:rPr>
          <w:rFonts w:ascii="仿宋" w:hAnsi="仿宋" w:eastAsia="仿宋"/>
          <w:sz w:val="28"/>
          <w:szCs w:val="28"/>
        </w:rPr>
        <w:t>、</w:t>
      </w:r>
      <w:r>
        <w:rPr>
          <w:rFonts w:hint="eastAsia" w:ascii="仿宋" w:hAnsi="仿宋" w:eastAsia="仿宋"/>
          <w:sz w:val="28"/>
          <w:szCs w:val="28"/>
        </w:rPr>
        <w:t>积极投身劳动，具备与本专业职业发展相适应的劳动素养</w:t>
      </w:r>
      <w:r>
        <w:rPr>
          <w:rFonts w:ascii="仿宋" w:hAnsi="仿宋" w:eastAsia="仿宋"/>
          <w:sz w:val="28"/>
          <w:szCs w:val="28"/>
        </w:rPr>
        <w:t>、</w:t>
      </w:r>
      <w:r>
        <w:rPr>
          <w:rFonts w:hint="eastAsia" w:ascii="仿宋" w:hAnsi="仿宋" w:eastAsia="仿宋"/>
          <w:sz w:val="28"/>
          <w:szCs w:val="28"/>
        </w:rPr>
        <w:t>劳动技能。</w:t>
      </w:r>
    </w:p>
    <w:p>
      <w:pPr>
        <w:pStyle w:val="4"/>
        <w:ind w:firstLine="562"/>
        <w:rPr>
          <w:rFonts w:ascii="仿宋" w:hAnsi="仿宋" w:eastAsia="仿宋"/>
          <w:bCs/>
          <w:szCs w:val="28"/>
        </w:rPr>
      </w:pPr>
      <w:bookmarkStart w:id="23" w:name="_Toc10823"/>
      <w:bookmarkStart w:id="24" w:name="_Toc20240"/>
      <w:r>
        <w:rPr>
          <w:rFonts w:hint="eastAsia" w:ascii="仿宋" w:hAnsi="仿宋" w:eastAsia="仿宋"/>
          <w:bCs/>
          <w:szCs w:val="28"/>
        </w:rPr>
        <w:t>（二）知识</w:t>
      </w:r>
      <w:bookmarkEnd w:id="23"/>
      <w:bookmarkEnd w:id="24"/>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掌握支撑本专业学习和可持续发展必备的思想政治理论和科学文化基础知识，具有良好的科学素养与人文素养；</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掌握与本专业从事职业活动相关的国家法律、行业规定，掌握安全生产、绿色生产、绿色低碳、环境保护、安全防护等相关知识；</w:t>
      </w:r>
    </w:p>
    <w:p>
      <w:pPr>
        <w:overflowPunct w:val="0"/>
        <w:spacing w:line="50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掌握支撑本专业学习和可持续发展必备的数学、物理、信息技术等文化基础知识</w:t>
      </w:r>
      <w:r>
        <w:rPr>
          <w:rFonts w:hint="eastAsia" w:ascii="仿宋" w:hAnsi="仿宋" w:eastAsia="仿宋"/>
          <w:color w:val="000000" w:themeColor="text1"/>
          <w:sz w:val="28"/>
          <w:szCs w:val="28"/>
          <w14:textFill>
            <w14:solidFill>
              <w14:schemeClr w14:val="tx1"/>
            </w14:solidFill>
          </w14:textFill>
        </w:rPr>
        <w:t>；</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掌握专业技术工作所必需的模具制图、机械设计基础、机械制造技术基础、公差配合与测量技术等基础理论知识；</w:t>
      </w:r>
    </w:p>
    <w:p>
      <w:pPr>
        <w:spacing w:line="5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.掌握电工电子技术、液压与气压传动、质量管理与控制技术等基础知识</w:t>
      </w:r>
      <w:r>
        <w:rPr>
          <w:rFonts w:hint="eastAsia" w:ascii="仿宋" w:hAnsi="仿宋" w:eastAsia="仿宋"/>
          <w:color w:val="000000" w:themeColor="text1"/>
          <w:sz w:val="28"/>
          <w:szCs w:val="28"/>
          <w14:textFill>
            <w14:solidFill>
              <w14:schemeClr w14:val="tx1"/>
            </w14:solidFill>
          </w14:textFill>
        </w:rPr>
        <w:t>；</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熟悉典型模具结构及其工作原理，并对模具结构有较深理解；</w:t>
      </w:r>
    </w:p>
    <w:p>
      <w:pPr>
        <w:overflowPunct w:val="0"/>
        <w:spacing w:line="500" w:lineRule="exact"/>
        <w:ind w:firstLine="560" w:firstLineChars="200"/>
        <w:rPr>
          <w:rFonts w:ascii="仿宋" w:hAnsi="仿宋" w:eastAsia="仿宋"/>
          <w:sz w:val="28"/>
          <w:szCs w:val="28"/>
        </w:rPr>
      </w:pPr>
      <w:r>
        <w:rPr>
          <w:rFonts w:hint="eastAsia" w:ascii="仿宋" w:hAnsi="仿宋" w:eastAsia="仿宋"/>
          <w:sz w:val="28"/>
          <w:szCs w:val="28"/>
        </w:rPr>
        <w:t>7</w:t>
      </w:r>
      <w:r>
        <w:rPr>
          <w:rFonts w:ascii="仿宋" w:hAnsi="仿宋" w:eastAsia="仿宋"/>
          <w:sz w:val="28"/>
          <w:szCs w:val="28"/>
        </w:rPr>
        <w:t>.</w:t>
      </w:r>
      <w:r>
        <w:rPr>
          <w:rFonts w:hint="eastAsia" w:ascii="仿宋" w:hAnsi="仿宋" w:eastAsia="仿宋"/>
          <w:sz w:val="28"/>
          <w:szCs w:val="28"/>
        </w:rPr>
        <w:t>掌握金属或非金属材料制品模具设计、成形（型）工艺、数控编程、模具制造、模具专业软件应用的专业知识；</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掌握逆向扫描、3D打印、智能制造等前沿技术在模具设计与制造领域的应用。</w:t>
      </w:r>
    </w:p>
    <w:p>
      <w:pPr>
        <w:pStyle w:val="2"/>
        <w:ind w:firstLine="400"/>
      </w:pPr>
    </w:p>
    <w:p>
      <w:pPr>
        <w:pStyle w:val="4"/>
        <w:ind w:firstLine="562"/>
        <w:rPr>
          <w:rFonts w:ascii="仿宋" w:hAnsi="仿宋" w:eastAsia="仿宋"/>
          <w:bCs/>
          <w:szCs w:val="28"/>
        </w:rPr>
      </w:pPr>
      <w:bookmarkStart w:id="25" w:name="_Toc31119"/>
      <w:bookmarkStart w:id="26" w:name="_Toc16158"/>
      <w:r>
        <w:rPr>
          <w:rFonts w:hint="eastAsia" w:ascii="仿宋" w:hAnsi="仿宋" w:eastAsia="仿宋"/>
          <w:bCs/>
          <w:szCs w:val="28"/>
        </w:rPr>
        <w:t>（三）能力</w:t>
      </w:r>
      <w:bookmarkEnd w:id="25"/>
      <w:bookmarkEnd w:id="26"/>
    </w:p>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1.具有探究学习、终身学习能力，具有整合知识和综合运用知识分析问题和解决问题的能力，具备职业生涯规划能力；</w:t>
      </w:r>
    </w:p>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2</w:t>
      </w:r>
      <w:r>
        <w:rPr>
          <w:rFonts w:ascii="仿宋" w:hAnsi="仿宋" w:eastAsia="仿宋"/>
          <w:kern w:val="2"/>
          <w:sz w:val="28"/>
          <w:szCs w:val="28"/>
        </w:rPr>
        <w:t>.</w:t>
      </w:r>
      <w:r>
        <w:rPr>
          <w:rFonts w:hint="eastAsia" w:ascii="仿宋" w:hAnsi="仿宋" w:eastAsia="仿宋"/>
          <w:kern w:val="2"/>
          <w:sz w:val="28"/>
          <w:szCs w:val="28"/>
        </w:rPr>
        <w:t>具有良好的语言表达能力、文字表达能力、沟通合作能力；</w:t>
      </w:r>
    </w:p>
    <w:p>
      <w:pPr>
        <w:pStyle w:val="2"/>
        <w:spacing w:line="500" w:lineRule="exact"/>
        <w:ind w:firstLine="560"/>
        <w:rPr>
          <w:rFonts w:ascii="仿宋" w:hAnsi="仿宋" w:eastAsia="仿宋"/>
          <w:kern w:val="2"/>
          <w:sz w:val="28"/>
          <w:szCs w:val="28"/>
        </w:rPr>
      </w:pPr>
      <w:bookmarkStart w:id="27" w:name="_Toc12031"/>
      <w:bookmarkStart w:id="28" w:name="_Toc19268"/>
      <w:bookmarkStart w:id="29" w:name="_Toc17411"/>
      <w:bookmarkStart w:id="30" w:name="_Toc1492"/>
      <w:r>
        <w:rPr>
          <w:rFonts w:hint="eastAsia" w:ascii="仿宋" w:hAnsi="仿宋" w:eastAsia="仿宋"/>
          <w:kern w:val="2"/>
          <w:sz w:val="28"/>
          <w:szCs w:val="28"/>
        </w:rPr>
        <w:t>3</w:t>
      </w:r>
      <w:r>
        <w:rPr>
          <w:rFonts w:ascii="仿宋" w:hAnsi="仿宋" w:eastAsia="仿宋"/>
          <w:kern w:val="2"/>
          <w:sz w:val="28"/>
          <w:szCs w:val="28"/>
        </w:rPr>
        <w:t>.</w:t>
      </w:r>
      <w:r>
        <w:rPr>
          <w:rFonts w:hint="eastAsia" w:ascii="仿宋" w:hAnsi="仿宋" w:eastAsia="仿宋"/>
          <w:kern w:val="2"/>
          <w:sz w:val="28"/>
          <w:szCs w:val="28"/>
        </w:rPr>
        <w:t>具有适应产业数字化发展需求的基本数字技能，掌握信息技术基础知识、专业信息技术能力，基本掌握模具设计与制造领域数字化技能；</w:t>
      </w:r>
    </w:p>
    <w:p>
      <w:pPr>
        <w:overflowPunct w:val="0"/>
        <w:spacing w:line="5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具有识读和绘制模具零件图和装配图的能力；</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.具有设计中等复杂程度冲压模具和塑料模具，操作、运维、管理、保养典型模具加工设备和冲压、塑压等成型设备的能力；</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.具有产品测绘、三维数字化建模及操作快速成型设备的能力；</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.具有模具零件制造工艺编制，模具装配与调试、维修、保养的能力；</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.具有产品成型工艺规划、质量检测、生产组织管理的能力；</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.具有模具设计与制造相关的技术标准运用、安全生产、绿色制造、质量管理、产品创新设计等的意识；</w:t>
      </w:r>
    </w:p>
    <w:p>
      <w:pPr>
        <w:overflowPunct w:val="0"/>
        <w:spacing w:line="500" w:lineRule="exact"/>
        <w:ind w:firstLine="560" w:firstLineChars="200"/>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.具有探究学习、终身学习和可持续发展的能力。</w:t>
      </w:r>
    </w:p>
    <w:p>
      <w:pPr>
        <w:pStyle w:val="3"/>
        <w:spacing w:before="120" w:after="120" w:line="500" w:lineRule="exact"/>
        <w:ind w:firstLine="560"/>
        <w:rPr>
          <w:b w:val="0"/>
          <w:bCs w:val="0"/>
          <w:sz w:val="28"/>
          <w:szCs w:val="28"/>
        </w:rPr>
      </w:pPr>
      <w:r>
        <w:rPr>
          <w:rFonts w:hint="eastAsia"/>
          <w:b w:val="0"/>
          <w:bCs w:val="0"/>
          <w:sz w:val="28"/>
          <w:szCs w:val="28"/>
        </w:rPr>
        <w:t>七、课程设置</w:t>
      </w:r>
      <w:bookmarkEnd w:id="27"/>
      <w:bookmarkEnd w:id="28"/>
    </w:p>
    <w:bookmarkEnd w:id="29"/>
    <w:bookmarkEnd w:id="30"/>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本专业包括公共基础课程、专业课程等。</w:t>
      </w:r>
    </w:p>
    <w:p>
      <w:pPr>
        <w:pStyle w:val="4"/>
        <w:spacing w:line="500" w:lineRule="exact"/>
        <w:ind w:firstLine="562"/>
        <w:rPr>
          <w:rFonts w:ascii="仿宋" w:hAnsi="仿宋" w:eastAsia="仿宋"/>
          <w:bCs/>
          <w:szCs w:val="28"/>
        </w:rPr>
      </w:pPr>
      <w:bookmarkStart w:id="31" w:name="_Toc14278"/>
      <w:bookmarkStart w:id="32" w:name="_Toc16918"/>
      <w:r>
        <w:rPr>
          <w:rFonts w:hint="eastAsia" w:ascii="仿宋" w:hAnsi="仿宋" w:eastAsia="仿宋"/>
          <w:bCs/>
          <w:szCs w:val="28"/>
        </w:rPr>
        <w:t>（一）公共基础课程</w:t>
      </w:r>
      <w:bookmarkEnd w:id="31"/>
      <w:bookmarkEnd w:id="32"/>
    </w:p>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按照国家、省、学院有关规定开齐开足公共基础课程，包括中国特色社会主义、心理健康与职业生涯、哲学与人生、职业道德与法治、思想道德与法治、毛泽东思想和中国特色社会主义理论体系概论、习近平新时代中国特色社会主义思想概论、形势与政策等思想政治理论课程和语文、数学、英语、信息技术、体育与健康、艺术</w:t>
      </w:r>
      <w:r>
        <w:rPr>
          <w:rFonts w:hint="eastAsia" w:ascii="仿宋" w:hAnsi="仿宋" w:eastAsia="仿宋"/>
          <w:sz w:val="28"/>
          <w:szCs w:val="28"/>
        </w:rPr>
        <w:t>（音乐、美术）</w:t>
      </w:r>
      <w:r>
        <w:rPr>
          <w:rFonts w:hint="eastAsia" w:ascii="仿宋" w:hAnsi="仿宋" w:eastAsia="仿宋"/>
          <w:kern w:val="2"/>
          <w:sz w:val="28"/>
          <w:szCs w:val="28"/>
        </w:rPr>
        <w:t>、历史等必修课程；物理、化学、地理、生物等限选课程；体现本地区、本校优势特色的人文素养、科学技术、艺术体育、创新创业、专本衔接等任选课程。</w:t>
      </w:r>
    </w:p>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我校根据国家和省、学院有关规定，结合专业实际情况开设创业与就业教育、中华优秀传统文化等限选课程。结合专业情况，在物理、地理、化学、生物选择1门物理作为必修课。</w:t>
      </w:r>
      <w:bookmarkStart w:id="33" w:name="_Toc10586"/>
      <w:r>
        <w:rPr>
          <w:rFonts w:hint="eastAsia" w:ascii="仿宋" w:hAnsi="仿宋" w:eastAsia="仿宋"/>
          <w:kern w:val="2"/>
          <w:sz w:val="28"/>
          <w:szCs w:val="28"/>
        </w:rPr>
        <w:t>课程设置参考《公共基础任选课程设置参考表》。</w:t>
      </w:r>
    </w:p>
    <w:p>
      <w:pPr>
        <w:spacing w:line="500" w:lineRule="exact"/>
        <w:jc w:val="center"/>
        <w:rPr>
          <w:rFonts w:ascii="仿宋" w:hAnsi="仿宋" w:eastAsia="仿宋"/>
          <w:b/>
          <w:bCs/>
          <w:sz w:val="28"/>
          <w:szCs w:val="28"/>
        </w:rPr>
      </w:pPr>
      <w:r>
        <w:rPr>
          <w:rFonts w:hint="eastAsia" w:ascii="仿宋" w:hAnsi="仿宋" w:eastAsia="仿宋"/>
          <w:b/>
          <w:bCs/>
          <w:sz w:val="28"/>
          <w:szCs w:val="28"/>
        </w:rPr>
        <w:t>表：公共基础任选课程设置参考</w:t>
      </w:r>
    </w:p>
    <w:tbl>
      <w:tblPr>
        <w:tblStyle w:val="13"/>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417"/>
        <w:gridCol w:w="2835"/>
        <w:gridCol w:w="1701"/>
        <w:gridCol w:w="1134"/>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开设学期</w:t>
            </w:r>
          </w:p>
        </w:tc>
        <w:tc>
          <w:tcPr>
            <w:tcW w:w="1417"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模块</w:t>
            </w:r>
          </w:p>
        </w:tc>
        <w:tc>
          <w:tcPr>
            <w:tcW w:w="2835"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课程名称</w:t>
            </w:r>
          </w:p>
        </w:tc>
        <w:tc>
          <w:tcPr>
            <w:tcW w:w="1701"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要求</w:t>
            </w:r>
          </w:p>
        </w:tc>
        <w:tc>
          <w:tcPr>
            <w:tcW w:w="1134"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周学时</w:t>
            </w:r>
          </w:p>
        </w:tc>
        <w:tc>
          <w:tcPr>
            <w:tcW w:w="979"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七</w:t>
            </w:r>
          </w:p>
        </w:tc>
        <w:tc>
          <w:tcPr>
            <w:tcW w:w="141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知识拓展</w:t>
            </w:r>
          </w:p>
        </w:tc>
        <w:tc>
          <w:tcPr>
            <w:tcW w:w="2835" w:type="dxa"/>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公共关系理论与技巧</w:t>
            </w:r>
          </w:p>
        </w:tc>
        <w:tc>
          <w:tcPr>
            <w:tcW w:w="1701"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34"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c>
          <w:tcPr>
            <w:tcW w:w="97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vMerge w:val="continue"/>
          </w:tcPr>
          <w:p>
            <w:pPr>
              <w:pStyle w:val="2"/>
              <w:ind w:firstLine="0" w:firstLineChars="0"/>
              <w:jc w:val="center"/>
              <w:rPr>
                <w:rFonts w:ascii="仿宋" w:hAnsi="仿宋" w:eastAsia="仿宋" w:cstheme="minorBidi"/>
                <w:sz w:val="28"/>
                <w:szCs w:val="28"/>
              </w:rPr>
            </w:pPr>
          </w:p>
        </w:tc>
        <w:tc>
          <w:tcPr>
            <w:tcW w:w="1417" w:type="dxa"/>
            <w:vMerge w:val="continue"/>
          </w:tcPr>
          <w:p>
            <w:pPr>
              <w:pStyle w:val="2"/>
              <w:ind w:firstLine="0" w:firstLineChars="0"/>
              <w:jc w:val="center"/>
              <w:rPr>
                <w:rFonts w:ascii="仿宋" w:hAnsi="仿宋" w:eastAsia="仿宋" w:cstheme="minorBidi"/>
                <w:sz w:val="28"/>
                <w:szCs w:val="28"/>
              </w:rPr>
            </w:pP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礼仪规范</w:t>
            </w:r>
          </w:p>
        </w:tc>
        <w:tc>
          <w:tcPr>
            <w:tcW w:w="1701" w:type="dxa"/>
            <w:vMerge w:val="continue"/>
          </w:tcPr>
          <w:p>
            <w:pPr>
              <w:pStyle w:val="2"/>
              <w:ind w:firstLine="0" w:firstLineChars="0"/>
              <w:jc w:val="center"/>
              <w:rPr>
                <w:rFonts w:ascii="仿宋" w:hAnsi="仿宋" w:eastAsia="仿宋" w:cstheme="minorBidi"/>
                <w:sz w:val="28"/>
                <w:szCs w:val="28"/>
              </w:rPr>
            </w:pPr>
          </w:p>
        </w:tc>
        <w:tc>
          <w:tcPr>
            <w:tcW w:w="1134" w:type="dxa"/>
            <w:vMerge w:val="continue"/>
          </w:tcPr>
          <w:p>
            <w:pPr>
              <w:pStyle w:val="2"/>
              <w:ind w:firstLine="0" w:firstLineChars="0"/>
              <w:jc w:val="center"/>
              <w:rPr>
                <w:rFonts w:ascii="仿宋" w:hAnsi="仿宋" w:eastAsia="仿宋" w:cstheme="minorBidi"/>
                <w:sz w:val="28"/>
                <w:szCs w:val="28"/>
              </w:rPr>
            </w:pPr>
          </w:p>
        </w:tc>
        <w:tc>
          <w:tcPr>
            <w:tcW w:w="979" w:type="dxa"/>
            <w:vMerge w:val="continue"/>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62"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八</w:t>
            </w:r>
          </w:p>
        </w:tc>
        <w:tc>
          <w:tcPr>
            <w:tcW w:w="141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知识拓展</w:t>
            </w: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中华优秀传统文化</w:t>
            </w:r>
          </w:p>
        </w:tc>
        <w:tc>
          <w:tcPr>
            <w:tcW w:w="1701"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34"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2</w:t>
            </w:r>
          </w:p>
        </w:tc>
        <w:tc>
          <w:tcPr>
            <w:tcW w:w="97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62" w:type="dxa"/>
            <w:vMerge w:val="continue"/>
            <w:vAlign w:val="center"/>
          </w:tcPr>
          <w:p>
            <w:pPr>
              <w:pStyle w:val="2"/>
              <w:ind w:firstLine="0" w:firstLineChars="0"/>
              <w:jc w:val="center"/>
              <w:rPr>
                <w:rFonts w:ascii="仿宋" w:hAnsi="仿宋" w:eastAsia="仿宋" w:cstheme="minorBidi"/>
                <w:sz w:val="28"/>
                <w:szCs w:val="28"/>
              </w:rPr>
            </w:pPr>
          </w:p>
        </w:tc>
        <w:tc>
          <w:tcPr>
            <w:tcW w:w="1417" w:type="dxa"/>
            <w:vMerge w:val="continue"/>
            <w:vAlign w:val="center"/>
          </w:tcPr>
          <w:p>
            <w:pPr>
              <w:pStyle w:val="2"/>
              <w:ind w:firstLine="0" w:firstLineChars="0"/>
              <w:jc w:val="center"/>
              <w:rPr>
                <w:rFonts w:ascii="仿宋" w:hAnsi="仿宋" w:eastAsia="仿宋" w:cstheme="minorBidi"/>
                <w:sz w:val="28"/>
                <w:szCs w:val="28"/>
              </w:rPr>
            </w:pP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文学欣赏</w:t>
            </w:r>
          </w:p>
        </w:tc>
        <w:tc>
          <w:tcPr>
            <w:tcW w:w="1701" w:type="dxa"/>
            <w:vMerge w:val="continue"/>
            <w:vAlign w:val="center"/>
          </w:tcPr>
          <w:p>
            <w:pPr>
              <w:pStyle w:val="2"/>
              <w:ind w:firstLine="0" w:firstLineChars="0"/>
              <w:jc w:val="center"/>
              <w:rPr>
                <w:rFonts w:ascii="仿宋" w:hAnsi="仿宋" w:eastAsia="仿宋" w:cstheme="minorBidi"/>
                <w:sz w:val="28"/>
                <w:szCs w:val="28"/>
              </w:rPr>
            </w:pPr>
          </w:p>
        </w:tc>
        <w:tc>
          <w:tcPr>
            <w:tcW w:w="1134" w:type="dxa"/>
            <w:vMerge w:val="continue"/>
            <w:vAlign w:val="center"/>
          </w:tcPr>
          <w:p>
            <w:pPr>
              <w:pStyle w:val="2"/>
              <w:ind w:firstLine="0" w:firstLineChars="0"/>
              <w:jc w:val="center"/>
              <w:rPr>
                <w:rFonts w:ascii="仿宋" w:hAnsi="仿宋" w:eastAsia="仿宋" w:cstheme="minorBidi"/>
                <w:sz w:val="28"/>
                <w:szCs w:val="28"/>
              </w:rPr>
            </w:pPr>
          </w:p>
        </w:tc>
        <w:tc>
          <w:tcPr>
            <w:tcW w:w="979"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62"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九</w:t>
            </w:r>
          </w:p>
        </w:tc>
        <w:tc>
          <w:tcPr>
            <w:tcW w:w="141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知识拓展</w:t>
            </w: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创业与就业教育</w:t>
            </w:r>
          </w:p>
        </w:tc>
        <w:tc>
          <w:tcPr>
            <w:tcW w:w="1701"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34"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2</w:t>
            </w:r>
          </w:p>
        </w:tc>
        <w:tc>
          <w:tcPr>
            <w:tcW w:w="97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62" w:type="dxa"/>
            <w:vMerge w:val="continue"/>
            <w:vAlign w:val="center"/>
          </w:tcPr>
          <w:p>
            <w:pPr>
              <w:pStyle w:val="2"/>
              <w:ind w:firstLine="0" w:firstLineChars="0"/>
              <w:jc w:val="center"/>
              <w:rPr>
                <w:rFonts w:ascii="仿宋" w:hAnsi="仿宋" w:eastAsia="仿宋" w:cstheme="minorBidi"/>
                <w:sz w:val="28"/>
                <w:szCs w:val="28"/>
              </w:rPr>
            </w:pPr>
          </w:p>
        </w:tc>
        <w:tc>
          <w:tcPr>
            <w:tcW w:w="1417" w:type="dxa"/>
            <w:vMerge w:val="continue"/>
            <w:vAlign w:val="center"/>
          </w:tcPr>
          <w:p>
            <w:pPr>
              <w:pStyle w:val="2"/>
              <w:ind w:firstLine="0" w:firstLineChars="0"/>
              <w:jc w:val="center"/>
              <w:rPr>
                <w:rFonts w:ascii="仿宋" w:hAnsi="仿宋" w:eastAsia="仿宋" w:cstheme="minorBidi"/>
                <w:sz w:val="28"/>
                <w:szCs w:val="28"/>
              </w:rPr>
            </w:pP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戏剧</w:t>
            </w:r>
          </w:p>
        </w:tc>
        <w:tc>
          <w:tcPr>
            <w:tcW w:w="1701" w:type="dxa"/>
            <w:vMerge w:val="continue"/>
            <w:vAlign w:val="center"/>
          </w:tcPr>
          <w:p>
            <w:pPr>
              <w:pStyle w:val="2"/>
              <w:ind w:firstLine="0" w:firstLineChars="0"/>
              <w:jc w:val="center"/>
              <w:rPr>
                <w:rFonts w:ascii="仿宋" w:hAnsi="仿宋" w:eastAsia="仿宋" w:cstheme="minorBidi"/>
                <w:sz w:val="28"/>
                <w:szCs w:val="28"/>
              </w:rPr>
            </w:pPr>
          </w:p>
        </w:tc>
        <w:tc>
          <w:tcPr>
            <w:tcW w:w="1134" w:type="dxa"/>
            <w:vMerge w:val="continue"/>
            <w:vAlign w:val="center"/>
          </w:tcPr>
          <w:p>
            <w:pPr>
              <w:pStyle w:val="2"/>
              <w:ind w:firstLine="0" w:firstLineChars="0"/>
              <w:jc w:val="center"/>
              <w:rPr>
                <w:rFonts w:ascii="仿宋" w:hAnsi="仿宋" w:eastAsia="仿宋" w:cstheme="minorBidi"/>
                <w:sz w:val="28"/>
                <w:szCs w:val="28"/>
              </w:rPr>
            </w:pPr>
          </w:p>
        </w:tc>
        <w:tc>
          <w:tcPr>
            <w:tcW w:w="979"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62"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九</w:t>
            </w:r>
          </w:p>
        </w:tc>
        <w:tc>
          <w:tcPr>
            <w:tcW w:w="141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知识拓展</w:t>
            </w: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安全教育</w:t>
            </w:r>
          </w:p>
        </w:tc>
        <w:tc>
          <w:tcPr>
            <w:tcW w:w="1701"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34"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c>
          <w:tcPr>
            <w:tcW w:w="97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62" w:type="dxa"/>
            <w:vMerge w:val="continue"/>
            <w:vAlign w:val="center"/>
          </w:tcPr>
          <w:p>
            <w:pPr>
              <w:pStyle w:val="2"/>
              <w:ind w:firstLine="0" w:firstLineChars="0"/>
              <w:jc w:val="center"/>
              <w:rPr>
                <w:rFonts w:ascii="仿宋" w:hAnsi="仿宋" w:eastAsia="仿宋" w:cstheme="minorBidi"/>
                <w:sz w:val="28"/>
                <w:szCs w:val="28"/>
              </w:rPr>
            </w:pPr>
          </w:p>
        </w:tc>
        <w:tc>
          <w:tcPr>
            <w:tcW w:w="1417" w:type="dxa"/>
            <w:vMerge w:val="continue"/>
            <w:vAlign w:val="center"/>
          </w:tcPr>
          <w:p>
            <w:pPr>
              <w:pStyle w:val="2"/>
              <w:ind w:firstLine="0" w:firstLineChars="0"/>
              <w:jc w:val="center"/>
              <w:rPr>
                <w:rFonts w:ascii="仿宋" w:hAnsi="仿宋" w:eastAsia="仿宋" w:cstheme="minorBidi"/>
                <w:sz w:val="28"/>
                <w:szCs w:val="28"/>
              </w:rPr>
            </w:pP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影视</w:t>
            </w:r>
          </w:p>
        </w:tc>
        <w:tc>
          <w:tcPr>
            <w:tcW w:w="1701" w:type="dxa"/>
            <w:vMerge w:val="continue"/>
            <w:vAlign w:val="center"/>
          </w:tcPr>
          <w:p>
            <w:pPr>
              <w:pStyle w:val="2"/>
              <w:ind w:firstLine="0" w:firstLineChars="0"/>
              <w:jc w:val="center"/>
              <w:rPr>
                <w:rFonts w:ascii="仿宋" w:hAnsi="仿宋" w:eastAsia="仿宋" w:cstheme="minorBidi"/>
                <w:sz w:val="28"/>
                <w:szCs w:val="28"/>
              </w:rPr>
            </w:pPr>
          </w:p>
        </w:tc>
        <w:tc>
          <w:tcPr>
            <w:tcW w:w="1134" w:type="dxa"/>
            <w:vMerge w:val="continue"/>
            <w:vAlign w:val="center"/>
          </w:tcPr>
          <w:p>
            <w:pPr>
              <w:pStyle w:val="2"/>
              <w:ind w:firstLine="0" w:firstLineChars="0"/>
              <w:jc w:val="center"/>
              <w:rPr>
                <w:rFonts w:ascii="仿宋" w:hAnsi="仿宋" w:eastAsia="仿宋" w:cstheme="minorBidi"/>
                <w:sz w:val="28"/>
                <w:szCs w:val="28"/>
              </w:rPr>
            </w:pPr>
          </w:p>
        </w:tc>
        <w:tc>
          <w:tcPr>
            <w:tcW w:w="979"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62"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九</w:t>
            </w:r>
          </w:p>
        </w:tc>
        <w:tc>
          <w:tcPr>
            <w:tcW w:w="141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知识拓展</w:t>
            </w: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演讲与口才</w:t>
            </w:r>
          </w:p>
        </w:tc>
        <w:tc>
          <w:tcPr>
            <w:tcW w:w="1701"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34"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4</w:t>
            </w:r>
          </w:p>
        </w:tc>
        <w:tc>
          <w:tcPr>
            <w:tcW w:w="97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62" w:type="dxa"/>
            <w:vMerge w:val="continue"/>
            <w:vAlign w:val="center"/>
          </w:tcPr>
          <w:p>
            <w:pPr>
              <w:pStyle w:val="2"/>
              <w:ind w:firstLine="0" w:firstLineChars="0"/>
              <w:jc w:val="center"/>
              <w:rPr>
                <w:rFonts w:ascii="仿宋" w:hAnsi="仿宋" w:eastAsia="仿宋" w:cstheme="minorBidi"/>
                <w:sz w:val="28"/>
                <w:szCs w:val="28"/>
              </w:rPr>
            </w:pPr>
          </w:p>
        </w:tc>
        <w:tc>
          <w:tcPr>
            <w:tcW w:w="1417" w:type="dxa"/>
            <w:vMerge w:val="continue"/>
            <w:vAlign w:val="center"/>
          </w:tcPr>
          <w:p>
            <w:pPr>
              <w:pStyle w:val="2"/>
              <w:ind w:firstLine="0" w:firstLineChars="0"/>
              <w:jc w:val="center"/>
              <w:rPr>
                <w:rFonts w:ascii="仿宋" w:hAnsi="仿宋" w:eastAsia="仿宋" w:cstheme="minorBidi"/>
                <w:sz w:val="28"/>
                <w:szCs w:val="28"/>
              </w:rPr>
            </w:pP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科技论文协作</w:t>
            </w:r>
          </w:p>
        </w:tc>
        <w:tc>
          <w:tcPr>
            <w:tcW w:w="1701" w:type="dxa"/>
            <w:vMerge w:val="continue"/>
            <w:vAlign w:val="center"/>
          </w:tcPr>
          <w:p>
            <w:pPr>
              <w:pStyle w:val="2"/>
              <w:ind w:firstLine="0" w:firstLineChars="0"/>
              <w:jc w:val="center"/>
              <w:rPr>
                <w:rFonts w:ascii="仿宋" w:hAnsi="仿宋" w:eastAsia="仿宋" w:cstheme="minorBidi"/>
                <w:sz w:val="28"/>
                <w:szCs w:val="28"/>
              </w:rPr>
            </w:pPr>
          </w:p>
        </w:tc>
        <w:tc>
          <w:tcPr>
            <w:tcW w:w="1134" w:type="dxa"/>
            <w:vMerge w:val="continue"/>
            <w:vAlign w:val="center"/>
          </w:tcPr>
          <w:p>
            <w:pPr>
              <w:pStyle w:val="2"/>
              <w:ind w:firstLine="0" w:firstLineChars="0"/>
              <w:jc w:val="center"/>
              <w:rPr>
                <w:rFonts w:ascii="仿宋" w:hAnsi="仿宋" w:eastAsia="仿宋" w:cstheme="minorBidi"/>
                <w:sz w:val="28"/>
                <w:szCs w:val="28"/>
              </w:rPr>
            </w:pPr>
          </w:p>
        </w:tc>
        <w:tc>
          <w:tcPr>
            <w:tcW w:w="979"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62"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九</w:t>
            </w:r>
          </w:p>
        </w:tc>
        <w:tc>
          <w:tcPr>
            <w:tcW w:w="141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知识拓展</w:t>
            </w: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书法</w:t>
            </w:r>
          </w:p>
        </w:tc>
        <w:tc>
          <w:tcPr>
            <w:tcW w:w="1701"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34"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2</w:t>
            </w:r>
          </w:p>
        </w:tc>
        <w:tc>
          <w:tcPr>
            <w:tcW w:w="97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62" w:type="dxa"/>
            <w:vMerge w:val="continue"/>
          </w:tcPr>
          <w:p>
            <w:pPr>
              <w:pStyle w:val="2"/>
              <w:ind w:firstLine="0" w:firstLineChars="0"/>
              <w:rPr>
                <w:rFonts w:ascii="仿宋" w:hAnsi="仿宋" w:eastAsia="仿宋" w:cstheme="minorBidi"/>
                <w:sz w:val="28"/>
                <w:szCs w:val="28"/>
              </w:rPr>
            </w:pPr>
          </w:p>
        </w:tc>
        <w:tc>
          <w:tcPr>
            <w:tcW w:w="1417" w:type="dxa"/>
            <w:vMerge w:val="continue"/>
          </w:tcPr>
          <w:p>
            <w:pPr>
              <w:pStyle w:val="2"/>
              <w:ind w:firstLine="0" w:firstLineChars="0"/>
              <w:jc w:val="center"/>
              <w:rPr>
                <w:rFonts w:ascii="仿宋" w:hAnsi="仿宋" w:eastAsia="仿宋" w:cstheme="minorBidi"/>
                <w:sz w:val="28"/>
                <w:szCs w:val="28"/>
              </w:rPr>
            </w:pPr>
          </w:p>
        </w:tc>
        <w:tc>
          <w:tcPr>
            <w:tcW w:w="2835"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摄影</w:t>
            </w:r>
          </w:p>
        </w:tc>
        <w:tc>
          <w:tcPr>
            <w:tcW w:w="1701" w:type="dxa"/>
            <w:vMerge w:val="continue"/>
          </w:tcPr>
          <w:p>
            <w:pPr>
              <w:pStyle w:val="2"/>
              <w:ind w:firstLine="0" w:firstLineChars="0"/>
              <w:jc w:val="center"/>
              <w:rPr>
                <w:rFonts w:ascii="仿宋" w:hAnsi="仿宋" w:eastAsia="仿宋" w:cstheme="minorBidi"/>
                <w:sz w:val="28"/>
                <w:szCs w:val="28"/>
              </w:rPr>
            </w:pPr>
          </w:p>
        </w:tc>
        <w:tc>
          <w:tcPr>
            <w:tcW w:w="1134" w:type="dxa"/>
            <w:vMerge w:val="continue"/>
          </w:tcPr>
          <w:p>
            <w:pPr>
              <w:pStyle w:val="2"/>
              <w:ind w:firstLine="0" w:firstLineChars="0"/>
              <w:jc w:val="center"/>
              <w:rPr>
                <w:rFonts w:ascii="仿宋" w:hAnsi="仿宋" w:eastAsia="仿宋" w:cstheme="minorBidi"/>
                <w:sz w:val="28"/>
                <w:szCs w:val="28"/>
              </w:rPr>
            </w:pPr>
          </w:p>
        </w:tc>
        <w:tc>
          <w:tcPr>
            <w:tcW w:w="979" w:type="dxa"/>
            <w:vMerge w:val="continue"/>
          </w:tcPr>
          <w:p>
            <w:pPr>
              <w:pStyle w:val="2"/>
              <w:ind w:firstLine="0" w:firstLineChars="0"/>
              <w:jc w:val="center"/>
              <w:rPr>
                <w:rFonts w:ascii="仿宋" w:hAnsi="仿宋" w:eastAsia="仿宋" w:cstheme="minorBidi"/>
                <w:sz w:val="28"/>
                <w:szCs w:val="28"/>
              </w:rPr>
            </w:pPr>
          </w:p>
        </w:tc>
      </w:tr>
    </w:tbl>
    <w:p>
      <w:pPr>
        <w:pStyle w:val="4"/>
        <w:spacing w:line="500" w:lineRule="exact"/>
        <w:ind w:firstLine="562"/>
        <w:rPr>
          <w:rFonts w:ascii="仿宋" w:hAnsi="仿宋" w:eastAsia="仿宋"/>
          <w:bCs/>
          <w:szCs w:val="28"/>
        </w:rPr>
      </w:pPr>
      <w:bookmarkStart w:id="34" w:name="_Toc15169"/>
      <w:r>
        <w:rPr>
          <w:rFonts w:hint="eastAsia" w:ascii="仿宋" w:hAnsi="仿宋" w:eastAsia="仿宋"/>
          <w:bCs/>
          <w:szCs w:val="28"/>
        </w:rPr>
        <w:t>（二）专业课程</w:t>
      </w:r>
      <w:bookmarkEnd w:id="33"/>
      <w:bookmarkEnd w:id="34"/>
    </w:p>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专业课程包括专业平台课程、专业核心课程、专业拓展课程和技能实训课程等。</w:t>
      </w:r>
    </w:p>
    <w:p>
      <w:pPr>
        <w:pStyle w:val="2"/>
        <w:spacing w:line="500" w:lineRule="exact"/>
        <w:ind w:firstLine="560"/>
        <w:rPr>
          <w:rFonts w:ascii="仿宋" w:hAnsi="仿宋" w:eastAsia="仿宋"/>
          <w:kern w:val="2"/>
          <w:sz w:val="28"/>
          <w:szCs w:val="28"/>
        </w:rPr>
      </w:pPr>
      <w:bookmarkStart w:id="35" w:name="_Hlk54185940"/>
      <w:r>
        <w:rPr>
          <w:rFonts w:ascii="仿宋" w:hAnsi="仿宋" w:eastAsia="仿宋"/>
          <w:kern w:val="2"/>
          <w:sz w:val="28"/>
          <w:szCs w:val="28"/>
        </w:rPr>
        <w:t>1.</w:t>
      </w:r>
      <w:bookmarkEnd w:id="35"/>
      <w:r>
        <w:rPr>
          <w:rFonts w:hint="eastAsia" w:ascii="仿宋" w:hAnsi="仿宋" w:eastAsia="仿宋"/>
          <w:kern w:val="2"/>
          <w:sz w:val="28"/>
          <w:szCs w:val="28"/>
        </w:rPr>
        <w:t>专业平台课程</w:t>
      </w:r>
    </w:p>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专业平台课程的设置应注重培养学生专业基础素质与能力，为专业核心课程的学习奠定基础。包括</w:t>
      </w:r>
      <w:r>
        <w:rPr>
          <w:rFonts w:hint="eastAsia" w:ascii="仿宋" w:hAnsi="仿宋" w:eastAsia="仿宋"/>
          <w:sz w:val="28"/>
          <w:szCs w:val="28"/>
        </w:rPr>
        <w:t>机械制图及CAD技术基础、机械测绘与CAD技术训练、机械制造技术基础、机械加工技术训练、公差配合与测量技术、机械设计基础、电工技术训练、电子技术训练、电工电子技术基础、数控加工工艺与编程技术基础、液压与气压传动、质量管理与控制技术基础</w:t>
      </w:r>
      <w:r>
        <w:rPr>
          <w:rFonts w:hint="eastAsia" w:ascii="仿宋" w:hAnsi="仿宋" w:eastAsia="仿宋"/>
          <w:kern w:val="2"/>
          <w:sz w:val="28"/>
          <w:szCs w:val="28"/>
        </w:rPr>
        <w:t>等必修课程。</w:t>
      </w:r>
    </w:p>
    <w:p>
      <w:pPr>
        <w:overflowPunct w:val="0"/>
        <w:spacing w:line="500" w:lineRule="exact"/>
        <w:jc w:val="center"/>
        <w:rPr>
          <w:rFonts w:ascii="Times New Roman" w:hAnsi="Times New Roman" w:eastAsia="楷体" w:cs="楷体"/>
          <w:sz w:val="28"/>
          <w:szCs w:val="28"/>
        </w:rPr>
      </w:pPr>
      <w:r>
        <w:rPr>
          <w:rFonts w:hint="eastAsia" w:ascii="Times New Roman" w:hAnsi="Times New Roman" w:eastAsia="楷体" w:cs="楷体"/>
          <w:sz w:val="28"/>
          <w:szCs w:val="28"/>
        </w:rPr>
        <w:t>表：专业平台课程主要教学内容与要求</w:t>
      </w:r>
    </w:p>
    <w:tbl>
      <w:tblPr>
        <w:tblStyle w:val="12"/>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843"/>
        <w:gridCol w:w="297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序号</w:t>
            </w:r>
          </w:p>
        </w:tc>
        <w:tc>
          <w:tcPr>
            <w:tcW w:w="1843"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课程名称（学时）</w:t>
            </w:r>
          </w:p>
        </w:tc>
        <w:tc>
          <w:tcPr>
            <w:tcW w:w="2977"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主要教学内容</w:t>
            </w:r>
          </w:p>
        </w:tc>
        <w:tc>
          <w:tcPr>
            <w:tcW w:w="3544"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843" w:type="dxa"/>
            <w:vAlign w:val="center"/>
          </w:tcPr>
          <w:p>
            <w:pPr>
              <w:snapToGrid w:val="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机械制图与CAD技术基础</w:t>
            </w:r>
          </w:p>
          <w:p>
            <w:pPr>
              <w:snapToGrid w:val="0"/>
              <w:ind w:firstLine="105" w:firstLineChars="5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（120学时）</w:t>
            </w:r>
          </w:p>
        </w:tc>
        <w:tc>
          <w:tcPr>
            <w:tcW w:w="2977"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机械制图的基础知识与技能；AutoCAD绘图基础；正投影法与基本形体的视图；组合体视图；机件的常用表达方法；常用件与标准件的表达；零件图；装配图</w:t>
            </w:r>
          </w:p>
        </w:tc>
        <w:tc>
          <w:tcPr>
            <w:tcW w:w="3544"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熟悉机械制图国家标准；掌握机械制图一般技巧与方法；具备识读较复杂程度机械零件图和简单装配图的能力；具备机械零件测绘的初步能力；</w:t>
            </w:r>
          </w:p>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具备识读第三角投影机械图样的初步能力；具备熟练运用一种CAD软件绘中等复杂程度机械图样的能力；培养学生的基础职业素质和职业技能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843" w:type="dxa"/>
            <w:vAlign w:val="center"/>
          </w:tcPr>
          <w:p>
            <w:pPr>
              <w:snapToGrid w:val="0"/>
              <w:ind w:left="18" w:leftChars="-50" w:right="-160" w:rightChars="-50" w:hanging="178" w:hangingChars="8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机械测绘与CAD技术训练</w:t>
            </w:r>
          </w:p>
          <w:p>
            <w:pPr>
              <w:snapToGrid w:val="0"/>
              <w:ind w:left="18" w:leftChars="-50" w:right="-160" w:rightChars="-50" w:hanging="178" w:hangingChars="8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（1周</w:t>
            </w:r>
            <w:r>
              <w:rPr>
                <w:rFonts w:asciiTheme="minorEastAsia" w:hAnsiTheme="minorEastAsia" w:eastAsiaTheme="minorEastAsia"/>
                <w:sz w:val="21"/>
                <w:szCs w:val="21"/>
              </w:rPr>
              <w:t>）</w:t>
            </w:r>
          </w:p>
        </w:tc>
        <w:tc>
          <w:tcPr>
            <w:tcW w:w="2977"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机械测绘的目的、要求和工作任务；用基本测量工具油标卡尺、千分尺、内径百分表等测量直线尺寸、回转面直径、壁厚、圆角等几何要素；测量数据处理的基本方法；机械测绘的工作方法与步骤；齿轮泵与一级直齿圆柱齿轮减速器的测绘；使用CAD软件绘制装配图、零件图并科学、合理地提出技术要求</w:t>
            </w:r>
          </w:p>
        </w:tc>
        <w:tc>
          <w:tcPr>
            <w:tcW w:w="3544"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了解机械测绘技术的相关知识；能使用常见的测量工具对常见机械零件的一般几何量进行技术测量；会绘制装配件的装配示意图；）能徒手画出零件、装配件草图；能操作CAD软件正确绘制机械零件图、装配图，培养学生坚持真理、勇于创新、实事求是的科学态度与科学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left="18" w:leftChars="-50" w:right="-160" w:rightChars="-50" w:hanging="178" w:hangingChars="8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机械制造技术基础</w:t>
            </w:r>
          </w:p>
          <w:p>
            <w:pPr>
              <w:snapToGrid w:val="0"/>
              <w:ind w:left="18" w:leftChars="-50" w:right="-160" w:rightChars="-50" w:hanging="178" w:hangingChars="8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（116学时）</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机械制造概述；机械工程材料；常用机构和机械传动；金属切削机床基础；金属切削基础与刀具；典型零件的加工与品质检验技术基础；先进制造技术简介</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了解机械产品生产过程与机械加工主要工种分类及其特点；了解环境保护、节能增效、安全生产等相关知识；熟悉常用金属材料的名称、牌号、一般机械性能及使用特点等知识；熟悉极限与配合相关知识，掌握机械测量相关技能；熟悉机械切削加工主要工种的设备、工量刃具、夹具和工艺知识，初步掌握其加工技术；熟练掌握与专业相关的机械加工工种工艺分析技术，具备相应工种初级技能以上操作水平与能力；与数控技术专业专门化方向相适应的机加工工种应通过技能鉴定取得初级技能等级证书；培养学生的专业思考能力和分析问题、解决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left="18" w:leftChars="-50" w:right="-160" w:rightChars="-50" w:hanging="178" w:hangingChars="8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机械加工技术训练</w:t>
            </w:r>
          </w:p>
          <w:p>
            <w:pPr>
              <w:snapToGrid w:val="0"/>
              <w:ind w:left="18" w:leftChars="-50" w:right="-160" w:rightChars="-50" w:hanging="178" w:hangingChars="8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（2周）</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钳加工技术；车加工技术；铣加工技术</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掌握钳加工和车加工工种的工艺分析方法和操作规程，具备实现相应技能的基础知识；了解其它常见机加工工种的工艺分析方法，熟悉相应工种的操作要领；熟悉常用设备日常维护和保养的相关知识，能识别并合理分析常用设备的常见故障；知道产品质量的检验、分析、和控制的基本方法，熟悉产品质量检测分析的基础知识；了解安全生产、环境保护、节约资源的有关知识，掌握安全生产基本常识，培养学生安全规范操作的意识和认真细致的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5</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left="18" w:leftChars="-50" w:right="-160" w:rightChars="-50" w:hanging="178" w:hangingChars="8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公差配合与测量技术</w:t>
            </w:r>
          </w:p>
          <w:p>
            <w:pPr>
              <w:snapToGrid w:val="0"/>
              <w:ind w:left="18" w:leftChars="-50" w:right="-160" w:rightChars="-50" w:hanging="178" w:hangingChars="8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（45时+1周）</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光滑孔、轴的公差与配合设计；机械测量技术基础；几何公差的测量方法；表面粗糙度的测量方法；量具选用及维护的方法</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掌握互换性概念的基础知识；掌握公差与配合的基本术语，能进行简单光滑孔、轴的公差与配合设计；能熟练使用千分尺、高度尺、塞规、环规等量具测量产品的尺寸公差；掌握几何公差的基本概念，能使用V型快、百分表等量具测量产品的圆度、平行度、同轴度、对称度等几何公差；掌握表面粗糙度概念及评定参数，能熟练使用比较样块、表面粗糙度仪测量产品表面粗糙度；能正确选用与维护常用量具量仪；培养学生具有合作精神和管理协调能力，具有良好的职业道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pPr>
              <w:overflowPunct w:val="0"/>
              <w:spacing w:line="5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6</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left="18" w:leftChars="-50" w:right="-160" w:rightChars="-50" w:hanging="178" w:hangingChars="8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机械设计基础</w:t>
            </w:r>
          </w:p>
          <w:p>
            <w:pPr>
              <w:snapToGrid w:val="0"/>
              <w:ind w:left="18" w:leftChars="-50" w:right="-160" w:rightChars="-50" w:hanging="178" w:hangingChars="8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（64学时）</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机械设计基础概论、平面机构的结构分析、平面连杆机构、凸轮机构、间歇运动机构、螺纹联接与螺旋传动、带传动、链传动、齿轮传动、蜗杆传动、齿轮系、轴与轴毂联接、轴承、其他常用零部件、机械的平衡与调速、课程设计</w:t>
            </w:r>
          </w:p>
        </w:tc>
        <w:tc>
          <w:tcPr>
            <w:tcW w:w="3544"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了解常用机构及通用零、部件的工作原理、类型、特点及应用等基本知识；掌握常用机构的基本理论及设计方法；掌握通用零、部件的失效形式、设计准则及设计方法；具备机械设计实验和设计简单机械及传动装置的基本技能；培养学生的专业思考能力和分析问题、解决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7</w:t>
            </w:r>
          </w:p>
        </w:tc>
        <w:tc>
          <w:tcPr>
            <w:tcW w:w="1843" w:type="dxa"/>
            <w:vAlign w:val="center"/>
          </w:tcPr>
          <w:p>
            <w:pPr>
              <w:snapToGrid w:val="0"/>
              <w:ind w:left="199" w:hanging="199" w:hangingChars="9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电工技术训练</w:t>
            </w:r>
          </w:p>
          <w:p>
            <w:pPr>
              <w:snapToGrid w:val="0"/>
              <w:ind w:left="199" w:hanging="199" w:hangingChars="9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（1周）</w:t>
            </w:r>
          </w:p>
        </w:tc>
        <w:tc>
          <w:tcPr>
            <w:tcW w:w="2977"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用电事故应急处理技术；常用电工工具及仪表的使用技术；常用低压电器的选用及其拆装技术；照明电路安装技术</w:t>
            </w:r>
          </w:p>
        </w:tc>
        <w:tc>
          <w:tcPr>
            <w:tcW w:w="3544" w:type="dxa"/>
            <w:vAlign w:val="center"/>
          </w:tcPr>
          <w:p>
            <w:pPr>
              <w:snapToGri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熟悉常用电器元件的名称、规格和使用的基本常识；熟悉电工常用工具、仪表的类型、型号及使用方法；会用测量仪器实施简单的电气测量； 能根据工程实际正确选用和装拆常用电器元件；会安装与维护一般照明电路；培养学生安全规范操作的意识和认真细致的工作作风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rPr>
                <w:rFonts w:asciiTheme="minorEastAsia" w:hAnsiTheme="minorEastAsia" w:eastAsiaTheme="minorEastAsia"/>
                <w:sz w:val="21"/>
                <w:szCs w:val="21"/>
              </w:rPr>
            </w:pPr>
            <w:r>
              <w:rPr>
                <w:rFonts w:asciiTheme="minorEastAsia" w:hAnsiTheme="minorEastAsia" w:eastAsiaTheme="minorEastAsia"/>
                <w:sz w:val="21"/>
                <w:szCs w:val="21"/>
              </w:rPr>
              <w:t>8</w:t>
            </w:r>
          </w:p>
        </w:tc>
        <w:tc>
          <w:tcPr>
            <w:tcW w:w="1843" w:type="dxa"/>
            <w:vAlign w:val="center"/>
          </w:tcPr>
          <w:p>
            <w:pPr>
              <w:snapToGrid w:val="0"/>
              <w:ind w:left="199" w:hanging="199" w:hangingChars="9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电子技术训练</w:t>
            </w:r>
          </w:p>
          <w:p>
            <w:pPr>
              <w:snapToGrid w:val="0"/>
              <w:ind w:left="199" w:hanging="199" w:hangingChars="9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（1周）</w:t>
            </w:r>
          </w:p>
        </w:tc>
        <w:tc>
          <w:tcPr>
            <w:tcW w:w="2977"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电子测量技术；电子装接技术基础；电子装调技术</w:t>
            </w:r>
          </w:p>
        </w:tc>
        <w:tc>
          <w:tcPr>
            <w:tcW w:w="3544"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掌握电子元器件的识别、选用与检测方法；掌握手工焊接的工艺流程和方法，能熟练使用电烙铁进行各类电子元件的焊接；掌握电子元器件的装配技术，能根据图纸装配简单的电子产品；培养学生安全规范操作的意识和认真细致的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w:t>
            </w:r>
          </w:p>
        </w:tc>
        <w:tc>
          <w:tcPr>
            <w:tcW w:w="1843" w:type="dxa"/>
            <w:vAlign w:val="center"/>
          </w:tcPr>
          <w:p>
            <w:pPr>
              <w:snapToGrid w:val="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电工电子技术</w:t>
            </w:r>
          </w:p>
          <w:p>
            <w:pPr>
              <w:snapToGrid w:val="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基础</w:t>
            </w:r>
          </w:p>
          <w:p>
            <w:pPr>
              <w:snapToGrid w:val="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（88学时）</w:t>
            </w:r>
          </w:p>
        </w:tc>
        <w:tc>
          <w:tcPr>
            <w:tcW w:w="2977"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安全用电知识：直流电路；</w:t>
            </w:r>
            <w:r>
              <w:rPr>
                <w:rFonts w:asciiTheme="minorEastAsia" w:hAnsiTheme="minorEastAsia" w:eastAsiaTheme="minorEastAsia"/>
                <w:sz w:val="21"/>
                <w:szCs w:val="21"/>
              </w:rPr>
              <w:t>正弦</w:t>
            </w:r>
            <w:r>
              <w:rPr>
                <w:rFonts w:hint="eastAsia" w:asciiTheme="minorEastAsia" w:hAnsiTheme="minorEastAsia" w:eastAsiaTheme="minorEastAsia"/>
                <w:sz w:val="21"/>
                <w:szCs w:val="21"/>
              </w:rPr>
              <w:t>交流电路；变压器与电动机；电动机控制电路：常用半导体元器件：放大电路及运算电路；数字电子技术基本知识</w:t>
            </w:r>
          </w:p>
        </w:tc>
        <w:tc>
          <w:tcPr>
            <w:tcW w:w="3544"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熟悉电工电子技术的基本工作内容、职业规范、安全用电常识及电路符号；初步掌握电工电子技术的基础常识，熟悉电路的构成和工作原理及在实际生产中的典型应用；能读懂一般常见的电气控制系统图，初步掌握基本电路的安装连接技术；掌握三相异步电动机基本控制电路的工作原理；掌握常用电路元器件的名称、种类、参数、选用及检测基本常识； 能根据工作需要正确制定电工作业单和简单的施工工艺；掌握常见电气设备故障应急处理技术，能正确及时处理用电事故；具备检测、判断常规电路故障并排除故障的初步能力；培养学生的专业思考能力和分析问题、解决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1843" w:type="dxa"/>
            <w:vAlign w:val="center"/>
          </w:tcPr>
          <w:p>
            <w:pPr>
              <w:snapToGrid w:val="0"/>
              <w:ind w:left="14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数控加工工艺与编程技术基础</w:t>
            </w:r>
          </w:p>
          <w:p>
            <w:pPr>
              <w:snapToGrid w:val="0"/>
              <w:ind w:left="147" w:hanging="147" w:hangingChars="7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（120学时）</w:t>
            </w:r>
          </w:p>
        </w:tc>
        <w:tc>
          <w:tcPr>
            <w:tcW w:w="2977"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数控加工工艺基础；数控加工常用刀具；数控机床夹具基础：数控线切割加工工艺及编程技术；数控车削工艺及编程技术；数控铣削（加工中心）工艺及编程技术</w:t>
            </w:r>
          </w:p>
        </w:tc>
        <w:tc>
          <w:tcPr>
            <w:tcW w:w="3544"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熟悉常用数控机床的加工工艺特点，具备编制数控加工工艺的初步能力；掌握常用数控机床的一般操作技能；具备选用刀具、在线测量、选择加工方式的初步能力；具备常用数控机床的维护保养能力；掌握数控编程和仿真软件应用技术，具备手工编制一般加工程序的初步能力；培养学生协作能力和计划组织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w:t>
            </w:r>
          </w:p>
        </w:tc>
        <w:tc>
          <w:tcPr>
            <w:tcW w:w="1843" w:type="dxa"/>
            <w:vAlign w:val="center"/>
          </w:tcPr>
          <w:p>
            <w:pPr>
              <w:snapToGrid w:val="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液压与气压传动技术</w:t>
            </w:r>
          </w:p>
          <w:p>
            <w:pPr>
              <w:snapToGrid w:val="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（48学时）</w:t>
            </w:r>
          </w:p>
        </w:tc>
        <w:tc>
          <w:tcPr>
            <w:tcW w:w="2977" w:type="dxa"/>
            <w:vAlign w:val="center"/>
          </w:tcPr>
          <w:p>
            <w:pPr>
              <w:snapToGri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液压与气压传动控制的基础知识；液压与气压控制在数控机床中的应用技术; 典型液压与气压传动回路的组装、调试技术；典型液压与气压传动系统的维护保养及简单的故障诊断与排除</w:t>
            </w:r>
          </w:p>
        </w:tc>
        <w:tc>
          <w:tcPr>
            <w:tcW w:w="3544" w:type="dxa"/>
            <w:vAlign w:val="center"/>
          </w:tcPr>
          <w:p>
            <w:pPr>
              <w:snapToGri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了解液压与气压传动控制的基础知识；了解液压与气压传动控制在数控机床中的应用技术；能根据给出的系统回路图，准确的选择元件实物，组装、调试简单的气压、液压回路；能对常用元件及系统进行日常维护保养，进行简单的故障诊断与排除；培养学生的职业素质和职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497" w:type="dxa"/>
            <w:vAlign w:val="center"/>
          </w:tcPr>
          <w:p>
            <w:pPr>
              <w:overflowPunct w:val="0"/>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w:t>
            </w:r>
          </w:p>
        </w:tc>
        <w:tc>
          <w:tcPr>
            <w:tcW w:w="1843" w:type="dxa"/>
            <w:vAlign w:val="center"/>
          </w:tcPr>
          <w:p>
            <w:pPr>
              <w:snapToGrid w:val="0"/>
              <w:ind w:left="147" w:hanging="14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质量管理与控制技术基础</w:t>
            </w:r>
          </w:p>
          <w:p>
            <w:pPr>
              <w:snapToGrid w:val="0"/>
              <w:ind w:left="147" w:hanging="14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（56学时</w:t>
            </w:r>
            <w:r>
              <w:rPr>
                <w:rFonts w:asciiTheme="minorEastAsia" w:hAnsiTheme="minorEastAsia" w:eastAsiaTheme="minorEastAsia"/>
                <w:sz w:val="21"/>
                <w:szCs w:val="21"/>
              </w:rPr>
              <w:t>）</w:t>
            </w:r>
          </w:p>
        </w:tc>
        <w:tc>
          <w:tcPr>
            <w:tcW w:w="2977"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质量管理概述；质量管理体系与质量认证；现场质量管理技术：质量控制技术基础：工序质量控制技术；质量检验基础：先进质量管理方法介绍</w:t>
            </w:r>
          </w:p>
        </w:tc>
        <w:tc>
          <w:tcPr>
            <w:tcW w:w="3544"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融入课程思政，立德树人贯穿课程始终；通过实例，使学生了解质量、质量管理和全面质量管理的基本理论知识，初步具备现代企业生产现场质量管理与质量控制能力；会分析处理一般生产质量事故；了解影响产品质量的主要因素，能对制造类企业生产质量进行有效控制；培养学生具备实施质量管理体系能力</w:t>
            </w:r>
          </w:p>
        </w:tc>
      </w:tr>
    </w:tbl>
    <w:p>
      <w:pPr>
        <w:overflowPunct w:val="0"/>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专业核心课程</w:t>
      </w:r>
    </w:p>
    <w:p>
      <w:pPr>
        <w:overflowPunct w:val="0"/>
        <w:spacing w:line="500" w:lineRule="exact"/>
        <w:ind w:firstLine="600"/>
        <w:rPr>
          <w:rFonts w:ascii="仿宋" w:hAnsi="仿宋" w:eastAsia="仿宋"/>
          <w:sz w:val="28"/>
          <w:szCs w:val="28"/>
        </w:rPr>
      </w:pPr>
      <w:r>
        <w:rPr>
          <w:rFonts w:hint="eastAsia" w:ascii="仿宋" w:hAnsi="仿宋" w:eastAsia="仿宋"/>
          <w:sz w:val="28"/>
          <w:szCs w:val="28"/>
        </w:rPr>
        <w:t>专业核心课程的设置应结合本专业主要岗位群实际需求，注重理论与实践一体化教学，提升学生专业能力，培养学生职业素养。包括钳工工艺与技术训练、机械拆装技能训练、数控车削技术训练、模具设计基础（课程设）、数控铣削（加工中心）技术训练、模具制造技术、现代制造技术及检测、数字化设计与制造。</w:t>
      </w:r>
    </w:p>
    <w:p>
      <w:pPr>
        <w:overflowPunct w:val="0"/>
        <w:spacing w:line="500" w:lineRule="exact"/>
        <w:jc w:val="center"/>
        <w:rPr>
          <w:rFonts w:ascii="Times New Roman" w:hAnsi="Times New Roman" w:eastAsia="楷体" w:cs="楷体"/>
          <w:sz w:val="28"/>
          <w:szCs w:val="28"/>
        </w:rPr>
      </w:pPr>
      <w:r>
        <w:rPr>
          <w:rFonts w:hint="eastAsia" w:ascii="Times New Roman" w:hAnsi="Times New Roman" w:eastAsia="楷体" w:cs="楷体"/>
          <w:sz w:val="28"/>
          <w:szCs w:val="28"/>
        </w:rPr>
        <w:t>表：专业核心课程主要教学内容与要求</w:t>
      </w:r>
    </w:p>
    <w:tbl>
      <w:tblPr>
        <w:tblStyle w:val="12"/>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0"/>
        <w:gridCol w:w="2551"/>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序号</w:t>
            </w:r>
          </w:p>
        </w:tc>
        <w:tc>
          <w:tcPr>
            <w:tcW w:w="1560"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课程名称（学时）</w:t>
            </w:r>
          </w:p>
        </w:tc>
        <w:tc>
          <w:tcPr>
            <w:tcW w:w="2551"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主要教学内容</w:t>
            </w:r>
          </w:p>
        </w:tc>
        <w:tc>
          <w:tcPr>
            <w:tcW w:w="3900"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560" w:type="dxa"/>
            <w:vAlign w:val="center"/>
          </w:tcPr>
          <w:p>
            <w:pPr>
              <w:overflowPunct w:val="0"/>
              <w:jc w:val="center"/>
              <w:rPr>
                <w:rFonts w:ascii="Times New Roman" w:hAnsi="Times New Roman" w:eastAsiaTheme="minorEastAsia"/>
                <w:sz w:val="21"/>
                <w:szCs w:val="21"/>
              </w:rPr>
            </w:pPr>
            <w:r>
              <w:rPr>
                <w:rFonts w:hint="eastAsia" w:ascii="Times New Roman" w:hAnsi="Times New Roman" w:eastAsiaTheme="minorEastAsia"/>
                <w:sz w:val="21"/>
                <w:szCs w:val="21"/>
              </w:rPr>
              <w:t>钳工工艺与技术训练</w:t>
            </w:r>
          </w:p>
          <w:p>
            <w:pPr>
              <w:overflowPunct w:val="0"/>
              <w:jc w:val="center"/>
              <w:rPr>
                <w:rFonts w:cs="宋体" w:asciiTheme="minorEastAsia" w:hAnsiTheme="minorEastAsia" w:eastAsiaTheme="minorEastAsia"/>
                <w:sz w:val="21"/>
                <w:szCs w:val="21"/>
              </w:rPr>
            </w:pPr>
            <w:r>
              <w:rPr>
                <w:rFonts w:hint="eastAsia" w:ascii="Times New Roman" w:hAnsi="Times New Roman" w:eastAsiaTheme="minorEastAsia"/>
                <w:sz w:val="21"/>
                <w:szCs w:val="21"/>
              </w:rPr>
              <w:t>(4周)</w:t>
            </w:r>
          </w:p>
        </w:tc>
        <w:tc>
          <w:tcPr>
            <w:tcW w:w="2551" w:type="dxa"/>
            <w:vAlign w:val="center"/>
          </w:tcPr>
          <w:p>
            <w:pPr>
              <w:overflowPunct w:val="0"/>
              <w:rPr>
                <w:rFonts w:cs="宋体" w:asciiTheme="minorEastAsia" w:hAnsiTheme="minorEastAsia" w:eastAsiaTheme="minorEastAsia"/>
                <w:sz w:val="21"/>
                <w:szCs w:val="21"/>
              </w:rPr>
            </w:pPr>
            <w:r>
              <w:rPr>
                <w:rFonts w:hint="eastAsia" w:ascii="Times New Roman" w:hAnsi="Times New Roman" w:eastAsiaTheme="minorEastAsia"/>
                <w:color w:val="000000" w:themeColor="text1"/>
                <w:sz w:val="21"/>
                <w:szCs w:val="21"/>
                <w14:textFill>
                  <w14:solidFill>
                    <w14:schemeClr w14:val="tx1"/>
                  </w14:solidFill>
                </w14:textFill>
              </w:rPr>
              <w:t>钳工文明生产、节能环保和安全操作规范要求；钳工操作的基本知识和基本技能；常用钳工工具、量具、设备的选择与使用；典型零件的加工和装配</w:t>
            </w:r>
          </w:p>
        </w:tc>
        <w:tc>
          <w:tcPr>
            <w:tcW w:w="3900" w:type="dxa"/>
            <w:vAlign w:val="center"/>
          </w:tcPr>
          <w:p>
            <w:pPr>
              <w:overflowPunct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掌握钳工操作的基本知识和基本技能；掌握常用钳工工具、量具、设备的使用方法；能够对钳工常用设备进行日常维护与保养；能按照零件图样和装配图样的要求完成典型零件的加工和装配；掌握相关的文明生产、节能环保和安全操作规范；</w:t>
            </w:r>
            <w:r>
              <w:rPr>
                <w:rFonts w:hint="eastAsia" w:ascii="宋体" w:hAnsi="宋体" w:eastAsia="宋体" w:cs="仿宋"/>
                <w:color w:val="000000"/>
                <w:sz w:val="21"/>
                <w:szCs w:val="21"/>
              </w:rPr>
              <w:t>挖掘思政元素，发挥课程思政育人功能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560" w:type="dxa"/>
            <w:vAlign w:val="center"/>
          </w:tcPr>
          <w:p>
            <w:pPr>
              <w:overflowPunct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机械拆装技能训练</w:t>
            </w:r>
          </w:p>
          <w:p>
            <w:pPr>
              <w:overflowPunct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（1周）</w:t>
            </w:r>
          </w:p>
        </w:tc>
        <w:tc>
          <w:tcPr>
            <w:tcW w:w="2551" w:type="dxa"/>
            <w:vAlign w:val="center"/>
          </w:tcPr>
          <w:p>
            <w:pPr>
              <w:overflowPunct w:val="0"/>
              <w:rPr>
                <w:rFonts w:cs="宋体" w:asciiTheme="minorEastAsia" w:hAnsiTheme="minorEastAsia" w:eastAsiaTheme="minorEastAsia"/>
                <w:sz w:val="21"/>
                <w:szCs w:val="21"/>
              </w:rPr>
            </w:pPr>
            <w:r>
              <w:rPr>
                <w:rFonts w:hint="eastAsia" w:ascii="Times New Roman" w:hAnsi="Times New Roman" w:eastAsiaTheme="minorEastAsia"/>
                <w:color w:val="000000" w:themeColor="text1"/>
                <w:sz w:val="21"/>
                <w:szCs w:val="21"/>
                <w14:textFill>
                  <w14:solidFill>
                    <w14:schemeClr w14:val="tx1"/>
                  </w14:solidFill>
                </w14:textFill>
              </w:rPr>
              <w:t>机械拆装的基本常识、技能和技巧；零部件、机构、机器的拆装顺序；拆装工具选用与装配器件检验调试；拆装实例分析</w:t>
            </w:r>
          </w:p>
        </w:tc>
        <w:tc>
          <w:tcPr>
            <w:tcW w:w="3900" w:type="dxa"/>
            <w:vAlign w:val="center"/>
          </w:tcPr>
          <w:p>
            <w:pPr>
              <w:overflowPunct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掌握拆装的基本知识、技能和技巧；学会分析部件、机器的结构，并制定拆装顺序；能够合理选用工具进行拆装，并能对装配器件检验调试；拆装至少一副模具，了解其结构特点和各零件的功用、装配关系；挖掘思政元素，发挥课程思政育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560" w:type="dxa"/>
            <w:vAlign w:val="center"/>
          </w:tcPr>
          <w:p>
            <w:pPr>
              <w:snapToGrid w:val="0"/>
              <w:jc w:val="center"/>
              <w:rPr>
                <w:rFonts w:ascii="宋体" w:hAnsi="宋体" w:eastAsia="宋体" w:cs="仿宋"/>
                <w:color w:val="000000"/>
                <w:sz w:val="21"/>
                <w:szCs w:val="21"/>
              </w:rPr>
            </w:pPr>
            <w:r>
              <w:rPr>
                <w:rFonts w:hint="eastAsia" w:ascii="宋体" w:hAnsi="宋体" w:eastAsia="宋体" w:cs="仿宋"/>
                <w:color w:val="000000"/>
                <w:sz w:val="21"/>
                <w:szCs w:val="21"/>
              </w:rPr>
              <w:t>数控车削技术训练</w:t>
            </w:r>
          </w:p>
          <w:p>
            <w:pPr>
              <w:snapToGrid w:val="0"/>
              <w:jc w:val="center"/>
              <w:rPr>
                <w:rFonts w:ascii="宋体" w:hAnsi="宋体" w:eastAsia="宋体" w:cs="宋体"/>
                <w:sz w:val="21"/>
                <w:szCs w:val="21"/>
              </w:rPr>
            </w:pPr>
            <w:r>
              <w:rPr>
                <w:rFonts w:hint="eastAsia" w:ascii="宋体" w:hAnsi="宋体" w:eastAsia="宋体" w:cs="仿宋"/>
                <w:color w:val="000000"/>
                <w:sz w:val="21"/>
                <w:szCs w:val="21"/>
              </w:rPr>
              <w:t>（</w:t>
            </w:r>
            <w:r>
              <w:rPr>
                <w:rFonts w:ascii="宋体" w:hAnsi="宋体" w:eastAsia="宋体" w:cs="仿宋"/>
                <w:color w:val="000000"/>
                <w:sz w:val="21"/>
                <w:szCs w:val="21"/>
              </w:rPr>
              <w:t>2</w:t>
            </w:r>
            <w:r>
              <w:rPr>
                <w:rFonts w:hint="eastAsia" w:ascii="宋体" w:hAnsi="宋体" w:eastAsia="宋体" w:cs="仿宋"/>
                <w:color w:val="000000"/>
                <w:sz w:val="21"/>
                <w:szCs w:val="21"/>
              </w:rPr>
              <w:t>周）</w:t>
            </w:r>
          </w:p>
        </w:tc>
        <w:tc>
          <w:tcPr>
            <w:tcW w:w="2551" w:type="dxa"/>
            <w:vAlign w:val="center"/>
          </w:tcPr>
          <w:p>
            <w:pPr>
              <w:overflowPunct w:val="0"/>
              <w:rPr>
                <w:rFonts w:ascii="宋体" w:hAnsi="宋体" w:eastAsia="宋体" w:cs="宋体"/>
                <w:sz w:val="21"/>
                <w:szCs w:val="21"/>
              </w:rPr>
            </w:pPr>
            <w:r>
              <w:rPr>
                <w:rFonts w:hint="eastAsia" w:ascii="宋体" w:hAnsi="宋体" w:eastAsia="宋体" w:cs="仿宋"/>
                <w:color w:val="000000"/>
                <w:sz w:val="21"/>
                <w:szCs w:val="21"/>
              </w:rPr>
              <w:t>数控车床结构与操作常识；数控车削典型零件的加工工艺分析，手工编制加工程序；刀具和工件安装，对刀的步骤及刀补的修改方法；典型零件的加工与检测</w:t>
            </w:r>
          </w:p>
        </w:tc>
        <w:tc>
          <w:tcPr>
            <w:tcW w:w="3900" w:type="dxa"/>
            <w:vAlign w:val="center"/>
          </w:tcPr>
          <w:p>
            <w:pPr>
              <w:overflowPunct w:val="0"/>
              <w:rPr>
                <w:rFonts w:ascii="宋体" w:hAnsi="宋体" w:eastAsia="宋体" w:cs="宋体"/>
                <w:sz w:val="21"/>
                <w:szCs w:val="21"/>
              </w:rPr>
            </w:pPr>
            <w:r>
              <w:rPr>
                <w:rFonts w:hint="eastAsia" w:ascii="宋体" w:hAnsi="宋体" w:eastAsia="宋体" w:cs="仿宋"/>
                <w:color w:val="000000"/>
                <w:sz w:val="21"/>
                <w:szCs w:val="21"/>
              </w:rPr>
              <w:t>掌握数控车床操作面板各个按钮的功能及使用方法，熟练操作数控车床；能编制数控车加工典型零件的加工工艺，手工编制加工程序；能正确安装刀具和工件，掌握对刀步骤及刀补的修改方法；能在规定时间完成典型零件加工，达到技术要求；挖掘思政元素，发挥课程思政育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560" w:type="dxa"/>
            <w:vAlign w:val="center"/>
          </w:tcPr>
          <w:p>
            <w:pPr>
              <w:overflowPunct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模具设计基础(课程设计)</w:t>
            </w:r>
          </w:p>
          <w:p>
            <w:pPr>
              <w:overflowPunct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4时+1周）</w:t>
            </w:r>
          </w:p>
        </w:tc>
        <w:tc>
          <w:tcPr>
            <w:tcW w:w="2551" w:type="dxa"/>
            <w:vAlign w:val="center"/>
          </w:tcPr>
          <w:p>
            <w:pPr>
              <w:overflowPunct w:val="0"/>
              <w:rPr>
                <w:rFonts w:cs="宋体" w:asciiTheme="minorEastAsia" w:hAnsiTheme="minorEastAsia" w:eastAsiaTheme="minorEastAsia"/>
                <w:sz w:val="21"/>
                <w:szCs w:val="21"/>
              </w:rPr>
            </w:pPr>
            <w:r>
              <w:rPr>
                <w:rFonts w:hint="eastAsia" w:ascii="Times New Roman" w:hAnsi="Times New Roman" w:eastAsiaTheme="minorEastAsia"/>
                <w:color w:val="000000" w:themeColor="text1"/>
                <w:sz w:val="21"/>
                <w:szCs w:val="21"/>
                <w14:textFill>
                  <w14:solidFill>
                    <w14:schemeClr w14:val="tx1"/>
                  </w14:solidFill>
                </w14:textFill>
              </w:rPr>
              <w:t>冲压和型腔模的一般成形工艺；冷冲模和塑料模的常用结构；冷冲模和塑料模的设计方案；冷冲模或塑料模设计</w:t>
            </w:r>
          </w:p>
        </w:tc>
        <w:tc>
          <w:tcPr>
            <w:tcW w:w="3900" w:type="dxa"/>
            <w:vAlign w:val="center"/>
          </w:tcPr>
          <w:p>
            <w:pPr>
              <w:overflowPunct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熟悉冲压和型腔模的一般成形工艺；掌握冷冲模和塑料模的常用结构；能够制定冷冲模和塑料模的设计方案；能够按照产品图纸设计冷冲模或塑料模；挖掘思政元素，发挥课程思政育人功能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560" w:type="dxa"/>
            <w:vAlign w:val="center"/>
          </w:tcPr>
          <w:p>
            <w:pPr>
              <w:snapToGrid w:val="0"/>
              <w:jc w:val="center"/>
              <w:rPr>
                <w:rFonts w:ascii="宋体" w:hAnsi="宋体" w:eastAsia="宋体" w:cs="仿宋"/>
                <w:color w:val="000000"/>
                <w:sz w:val="21"/>
                <w:szCs w:val="21"/>
              </w:rPr>
            </w:pPr>
            <w:r>
              <w:rPr>
                <w:rFonts w:hint="eastAsia" w:ascii="宋体" w:hAnsi="宋体" w:eastAsia="宋体" w:cs="仿宋"/>
                <w:color w:val="000000"/>
                <w:sz w:val="21"/>
                <w:szCs w:val="21"/>
              </w:rPr>
              <w:t>数控铣削（加工中心）技术训练</w:t>
            </w:r>
          </w:p>
          <w:p>
            <w:pPr>
              <w:overflowPunct w:val="0"/>
              <w:jc w:val="center"/>
              <w:rPr>
                <w:rFonts w:ascii="宋体" w:hAnsi="宋体" w:eastAsia="宋体" w:cs="宋体"/>
                <w:sz w:val="21"/>
                <w:szCs w:val="21"/>
              </w:rPr>
            </w:pPr>
            <w:r>
              <w:rPr>
                <w:rFonts w:hint="eastAsia" w:ascii="宋体" w:hAnsi="宋体" w:eastAsia="宋体" w:cs="仿宋"/>
                <w:color w:val="000000"/>
                <w:sz w:val="21"/>
                <w:szCs w:val="21"/>
              </w:rPr>
              <w:t>(4周)</w:t>
            </w:r>
          </w:p>
        </w:tc>
        <w:tc>
          <w:tcPr>
            <w:tcW w:w="2551" w:type="dxa"/>
            <w:vAlign w:val="center"/>
          </w:tcPr>
          <w:p>
            <w:pPr>
              <w:overflowPunct w:val="0"/>
              <w:rPr>
                <w:rFonts w:ascii="宋体" w:hAnsi="宋体" w:eastAsia="宋体" w:cs="宋体"/>
                <w:sz w:val="21"/>
                <w:szCs w:val="21"/>
              </w:rPr>
            </w:pPr>
            <w:r>
              <w:rPr>
                <w:rFonts w:hint="eastAsia" w:ascii="宋体" w:hAnsi="宋体" w:eastAsia="宋体" w:cs="仿宋"/>
                <w:color w:val="000000"/>
                <w:sz w:val="21"/>
                <w:szCs w:val="21"/>
              </w:rPr>
              <w:t>数控铣床（加工中心）操作面板各个按钮的功能及使用方法；典型零件的加工工艺分析，手工编制加工程序；刀具和工件的正确安装，对刀的步骤及刀补的修改方法；典型零件的加工与检测</w:t>
            </w:r>
          </w:p>
        </w:tc>
        <w:tc>
          <w:tcPr>
            <w:tcW w:w="3900" w:type="dxa"/>
            <w:vAlign w:val="center"/>
          </w:tcPr>
          <w:p>
            <w:pPr>
              <w:overflowPunct w:val="0"/>
              <w:rPr>
                <w:rFonts w:ascii="宋体" w:hAnsi="宋体" w:eastAsia="宋体" w:cs="宋体"/>
                <w:sz w:val="21"/>
                <w:szCs w:val="21"/>
              </w:rPr>
            </w:pPr>
            <w:r>
              <w:rPr>
                <w:rFonts w:hint="eastAsia" w:ascii="宋体" w:hAnsi="宋体" w:eastAsia="宋体" w:cs="仿宋"/>
                <w:color w:val="000000"/>
                <w:sz w:val="21"/>
                <w:szCs w:val="21"/>
              </w:rPr>
              <w:t>掌握数控铣床（加工中心）操作面板各个按钮的功能及使用方法，熟练操作数控铣床（加工中心）；能编制数控铣加工（加工中心）典型零件的加工工艺，手工编制加工程序；能正确安装刀具和工件，掌握对刀步骤及刀补的修改方法；能在规定时间完成典型零件的加工，达到技术要求；挖掘思政元素，发挥课程思政育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560" w:type="dxa"/>
            <w:vAlign w:val="center"/>
          </w:tcPr>
          <w:p>
            <w:pPr>
              <w:jc w:val="center"/>
              <w:rPr>
                <w:rFonts w:ascii="宋体" w:hAnsi="宋体" w:eastAsia="宋体" w:cs="仿宋"/>
                <w:color w:val="000000"/>
                <w:sz w:val="21"/>
                <w:szCs w:val="21"/>
              </w:rPr>
            </w:pPr>
            <w:r>
              <w:rPr>
                <w:rFonts w:hint="eastAsia" w:ascii="宋体" w:hAnsi="宋体" w:eastAsia="宋体" w:cs="仿宋"/>
                <w:color w:val="000000"/>
                <w:sz w:val="21"/>
                <w:szCs w:val="21"/>
              </w:rPr>
              <w:t>模具制造技术</w:t>
            </w:r>
          </w:p>
          <w:p>
            <w:pPr>
              <w:rPr>
                <w:rFonts w:ascii="宋体" w:hAnsi="宋体" w:eastAsia="宋体" w:cs="仿宋"/>
                <w:color w:val="000000"/>
                <w:sz w:val="21"/>
                <w:szCs w:val="21"/>
              </w:rPr>
            </w:pPr>
            <w:r>
              <w:rPr>
                <w:rFonts w:hint="eastAsia" w:ascii="宋体" w:hAnsi="宋体" w:eastAsia="宋体" w:cs="仿宋"/>
                <w:color w:val="000000"/>
                <w:sz w:val="21"/>
                <w:szCs w:val="21"/>
              </w:rPr>
              <w:t>(28</w:t>
            </w:r>
            <w:r>
              <w:rPr>
                <w:rFonts w:hint="eastAsia" w:cs="宋体" w:asciiTheme="minorEastAsia" w:hAnsiTheme="minorEastAsia" w:eastAsiaTheme="minorEastAsia"/>
                <w:sz w:val="21"/>
                <w:szCs w:val="21"/>
              </w:rPr>
              <w:t>时</w:t>
            </w:r>
            <w:r>
              <w:rPr>
                <w:rFonts w:ascii="宋体" w:hAnsi="宋体" w:eastAsia="宋体" w:cs="仿宋"/>
                <w:color w:val="000000"/>
                <w:sz w:val="21"/>
                <w:szCs w:val="21"/>
              </w:rPr>
              <w:t>+2</w:t>
            </w:r>
            <w:r>
              <w:rPr>
                <w:rFonts w:hint="eastAsia" w:ascii="宋体" w:hAnsi="宋体" w:eastAsia="宋体" w:cs="仿宋"/>
                <w:color w:val="000000"/>
                <w:sz w:val="21"/>
                <w:szCs w:val="21"/>
              </w:rPr>
              <w:t>周)</w:t>
            </w:r>
          </w:p>
        </w:tc>
        <w:tc>
          <w:tcPr>
            <w:tcW w:w="2551" w:type="dxa"/>
            <w:vAlign w:val="center"/>
          </w:tcPr>
          <w:p>
            <w:pPr>
              <w:overflowPunct w:val="0"/>
              <w:rPr>
                <w:rFonts w:ascii="宋体" w:hAnsi="宋体" w:eastAsia="宋体" w:cs="宋体"/>
                <w:sz w:val="21"/>
                <w:szCs w:val="21"/>
              </w:rPr>
            </w:pPr>
            <w:r>
              <w:rPr>
                <w:rFonts w:hint="eastAsia" w:ascii="宋体" w:hAnsi="宋体" w:eastAsia="宋体" w:cs="仿宋"/>
                <w:color w:val="000000"/>
                <w:sz w:val="21"/>
                <w:szCs w:val="21"/>
              </w:rPr>
              <w:t>模具常用材料及其常用热处理方法；模具常见种类及工艺特点；模具加工的刀具、加工设备选择、工艺分析与编制；典型模具零件的加工</w:t>
            </w:r>
          </w:p>
        </w:tc>
        <w:tc>
          <w:tcPr>
            <w:tcW w:w="3900" w:type="dxa"/>
            <w:vAlign w:val="center"/>
          </w:tcPr>
          <w:p>
            <w:pPr>
              <w:overflowPunct w:val="0"/>
              <w:rPr>
                <w:rFonts w:ascii="宋体" w:hAnsi="宋体" w:eastAsia="宋体" w:cs="宋体"/>
                <w:sz w:val="21"/>
                <w:szCs w:val="21"/>
              </w:rPr>
            </w:pPr>
            <w:r>
              <w:rPr>
                <w:rFonts w:hint="eastAsia" w:ascii="宋体" w:hAnsi="宋体" w:eastAsia="宋体" w:cs="仿宋"/>
                <w:color w:val="000000"/>
                <w:sz w:val="21"/>
                <w:szCs w:val="21"/>
              </w:rPr>
              <w:t>熟悉模具常用材料及其常用热处理方法；熟悉模具常见种类及工艺特点；具备根据模具零件选择刀具、加工设备、进行工艺分析、编制加工工艺的能力；学会典型模具零件的加工方法；挖掘思政元素，发挥课程思政育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w:t>
            </w:r>
          </w:p>
        </w:tc>
        <w:tc>
          <w:tcPr>
            <w:tcW w:w="1560" w:type="dxa"/>
            <w:vAlign w:val="center"/>
          </w:tcPr>
          <w:p>
            <w:pPr>
              <w:overflowPunct w:val="0"/>
              <w:jc w:val="center"/>
              <w:rPr>
                <w:rFonts w:ascii="宋体" w:hAnsi="宋体" w:eastAsia="宋体" w:cs="仿宋"/>
                <w:color w:val="000000"/>
                <w:sz w:val="21"/>
                <w:szCs w:val="21"/>
              </w:rPr>
            </w:pPr>
            <w:r>
              <w:rPr>
                <w:rFonts w:hint="eastAsia" w:ascii="宋体" w:hAnsi="宋体" w:eastAsia="宋体" w:cs="仿宋"/>
                <w:color w:val="000000"/>
                <w:sz w:val="21"/>
                <w:szCs w:val="21"/>
              </w:rPr>
              <w:t>数字化设计与制造技术</w:t>
            </w:r>
          </w:p>
          <w:p>
            <w:pPr>
              <w:overflowPunct w:val="0"/>
              <w:rPr>
                <w:rFonts w:ascii="宋体" w:hAnsi="宋体" w:eastAsia="宋体" w:cs="宋体"/>
                <w:sz w:val="21"/>
                <w:szCs w:val="21"/>
              </w:rPr>
            </w:pPr>
            <w:r>
              <w:rPr>
                <w:rFonts w:hint="eastAsia" w:ascii="宋体" w:hAnsi="宋体" w:eastAsia="宋体" w:cs="仿宋"/>
                <w:color w:val="000000"/>
                <w:sz w:val="21"/>
                <w:szCs w:val="21"/>
              </w:rPr>
              <w:t>(56</w:t>
            </w:r>
            <w:r>
              <w:rPr>
                <w:rFonts w:hint="eastAsia" w:cs="宋体" w:asciiTheme="minorEastAsia" w:hAnsiTheme="minorEastAsia" w:eastAsiaTheme="minorEastAsia"/>
                <w:sz w:val="21"/>
                <w:szCs w:val="21"/>
              </w:rPr>
              <w:t>学时</w:t>
            </w:r>
            <w:r>
              <w:rPr>
                <w:rFonts w:hint="eastAsia" w:ascii="宋体" w:hAnsi="宋体" w:eastAsia="宋体" w:cs="仿宋"/>
                <w:color w:val="000000"/>
                <w:sz w:val="21"/>
                <w:szCs w:val="21"/>
              </w:rPr>
              <w:t>+</w:t>
            </w:r>
            <w:r>
              <w:rPr>
                <w:rFonts w:ascii="宋体" w:hAnsi="宋体" w:eastAsia="宋体" w:cs="仿宋"/>
                <w:color w:val="000000"/>
                <w:sz w:val="21"/>
                <w:szCs w:val="21"/>
              </w:rPr>
              <w:t>1</w:t>
            </w:r>
            <w:r>
              <w:rPr>
                <w:rFonts w:hint="eastAsia" w:ascii="宋体" w:hAnsi="宋体" w:eastAsia="宋体" w:cs="仿宋"/>
                <w:color w:val="000000"/>
                <w:sz w:val="21"/>
                <w:szCs w:val="21"/>
              </w:rPr>
              <w:t>周)</w:t>
            </w:r>
          </w:p>
        </w:tc>
        <w:tc>
          <w:tcPr>
            <w:tcW w:w="2551" w:type="dxa"/>
            <w:vAlign w:val="center"/>
          </w:tcPr>
          <w:p>
            <w:pPr>
              <w:overflowPunct w:val="0"/>
              <w:rPr>
                <w:rFonts w:ascii="宋体" w:hAnsi="宋体" w:eastAsia="宋体" w:cs="宋体"/>
                <w:sz w:val="21"/>
                <w:szCs w:val="21"/>
              </w:rPr>
            </w:pPr>
            <w:r>
              <w:rPr>
                <w:rFonts w:hint="eastAsia" w:ascii="宋体" w:hAnsi="宋体" w:eastAsia="宋体" w:cs="仿宋"/>
                <w:color w:val="000000"/>
                <w:sz w:val="21"/>
                <w:szCs w:val="21"/>
              </w:rPr>
              <w:t>数字化设计、数字化装配、数字化制造的理论基础；自动编程软件的演示和介绍；典型零件的实体绘制、工程图绘制、装配图绘制；典型零件的加工</w:t>
            </w:r>
          </w:p>
        </w:tc>
        <w:tc>
          <w:tcPr>
            <w:tcW w:w="3900" w:type="dxa"/>
            <w:vAlign w:val="center"/>
          </w:tcPr>
          <w:p>
            <w:pPr>
              <w:overflowPunct w:val="0"/>
              <w:rPr>
                <w:rFonts w:ascii="宋体" w:hAnsi="宋体" w:eastAsia="宋体" w:cs="宋体"/>
                <w:sz w:val="21"/>
                <w:szCs w:val="21"/>
              </w:rPr>
            </w:pPr>
            <w:r>
              <w:rPr>
                <w:rFonts w:hint="eastAsia" w:ascii="宋体" w:hAnsi="宋体" w:eastAsia="宋体" w:cs="仿宋"/>
                <w:color w:val="000000"/>
                <w:sz w:val="21"/>
                <w:szCs w:val="21"/>
              </w:rPr>
              <w:t>掌握数字化设计、数字化装配、数字化制造的理论基础；能熟练应用</w:t>
            </w:r>
            <w:r>
              <w:rPr>
                <w:rFonts w:ascii="宋体" w:hAnsi="宋体" w:eastAsia="宋体" w:cs="仿宋"/>
                <w:color w:val="000000"/>
                <w:sz w:val="21"/>
                <w:szCs w:val="21"/>
              </w:rPr>
              <w:t>CAD/CAM</w:t>
            </w:r>
            <w:r>
              <w:rPr>
                <w:rFonts w:hint="eastAsia" w:ascii="宋体" w:hAnsi="宋体" w:eastAsia="宋体" w:cs="仿宋"/>
                <w:color w:val="000000"/>
                <w:sz w:val="21"/>
                <w:szCs w:val="21"/>
              </w:rPr>
              <w:t>软件，独立完成中等复杂程度的产品从三维造型到正确选择刀具、加工方法、 后置处理、生成数控加工程序并在数控机床上完成零件加工的整个过程的能力；挖掘思政元素，发挥课程思政育人功能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1560" w:type="dxa"/>
            <w:vAlign w:val="center"/>
          </w:tcPr>
          <w:p>
            <w:pPr>
              <w:jc w:val="center"/>
              <w:rPr>
                <w:rFonts w:ascii="宋体" w:hAnsi="宋体" w:eastAsia="宋体" w:cs="仿宋"/>
                <w:color w:val="000000"/>
                <w:sz w:val="21"/>
                <w:szCs w:val="21"/>
              </w:rPr>
            </w:pPr>
            <w:r>
              <w:rPr>
                <w:rFonts w:hint="eastAsia" w:ascii="宋体" w:hAnsi="宋体" w:eastAsia="宋体" w:cs="仿宋"/>
                <w:color w:val="000000"/>
                <w:sz w:val="21"/>
                <w:szCs w:val="21"/>
              </w:rPr>
              <w:t>现代制造技术及检测</w:t>
            </w:r>
          </w:p>
          <w:p>
            <w:pPr>
              <w:overflowPunct w:val="0"/>
              <w:jc w:val="center"/>
              <w:rPr>
                <w:rFonts w:ascii="宋体" w:hAnsi="宋体" w:eastAsia="宋体" w:cs="宋体"/>
                <w:sz w:val="21"/>
                <w:szCs w:val="21"/>
              </w:rPr>
            </w:pPr>
            <w:r>
              <w:rPr>
                <w:rFonts w:hint="eastAsia" w:ascii="宋体" w:hAnsi="宋体" w:eastAsia="宋体" w:cs="仿宋"/>
                <w:color w:val="000000"/>
                <w:sz w:val="21"/>
                <w:szCs w:val="21"/>
              </w:rPr>
              <w:t>（2周）</w:t>
            </w:r>
          </w:p>
        </w:tc>
        <w:tc>
          <w:tcPr>
            <w:tcW w:w="2551" w:type="dxa"/>
            <w:vAlign w:val="center"/>
          </w:tcPr>
          <w:p>
            <w:pPr>
              <w:overflowPunct w:val="0"/>
              <w:rPr>
                <w:rFonts w:ascii="宋体" w:hAnsi="宋体" w:eastAsia="宋体" w:cs="宋体"/>
                <w:sz w:val="21"/>
                <w:szCs w:val="21"/>
              </w:rPr>
            </w:pPr>
            <w:r>
              <w:rPr>
                <w:rFonts w:hint="eastAsia" w:ascii="宋体" w:hAnsi="宋体" w:eastAsia="宋体" w:cs="仿宋"/>
                <w:color w:val="000000"/>
                <w:sz w:val="21"/>
                <w:szCs w:val="21"/>
              </w:rPr>
              <w:t>制造自动化技术概述；机器人控制方法、MEMS应用技术和智能控制技术；先进制造技术领域中企业现代管理方法；</w:t>
            </w:r>
            <w:r>
              <w:rPr>
                <w:rFonts w:ascii="宋体" w:hAnsi="宋体" w:eastAsia="宋体" w:cs="仿宋"/>
                <w:color w:val="000000"/>
                <w:sz w:val="21"/>
                <w:szCs w:val="21"/>
              </w:rPr>
              <w:t>几何量的精密测量方法；</w:t>
            </w:r>
            <w:r>
              <w:rPr>
                <w:rFonts w:hint="eastAsia" w:ascii="宋体" w:hAnsi="宋体" w:eastAsia="宋体" w:cs="仿宋"/>
                <w:color w:val="000000"/>
                <w:sz w:val="21"/>
                <w:szCs w:val="21"/>
              </w:rPr>
              <w:t>数控车床</w:t>
            </w:r>
            <w:r>
              <w:rPr>
                <w:rFonts w:ascii="宋体" w:hAnsi="宋体" w:eastAsia="宋体" w:cs="仿宋"/>
                <w:color w:val="000000"/>
                <w:sz w:val="21"/>
                <w:szCs w:val="21"/>
              </w:rPr>
              <w:t>在线检测系统的使用及编程方法</w:t>
            </w:r>
            <w:r>
              <w:rPr>
                <w:rFonts w:hint="eastAsia" w:ascii="宋体" w:hAnsi="宋体" w:eastAsia="宋体" w:cs="仿宋"/>
                <w:color w:val="000000"/>
                <w:sz w:val="21"/>
                <w:szCs w:val="21"/>
              </w:rPr>
              <w:t>；逆向扫描设备的操作及相关软件的使用；3d打印的原理及3d打印设备的使用要点</w:t>
            </w:r>
          </w:p>
        </w:tc>
        <w:tc>
          <w:tcPr>
            <w:tcW w:w="3900" w:type="dxa"/>
            <w:vAlign w:val="center"/>
          </w:tcPr>
          <w:p>
            <w:pPr>
              <w:overflowPunct w:val="0"/>
              <w:rPr>
                <w:rFonts w:ascii="宋体" w:hAnsi="宋体" w:eastAsia="宋体" w:cs="宋体"/>
                <w:sz w:val="21"/>
                <w:szCs w:val="21"/>
              </w:rPr>
            </w:pPr>
            <w:r>
              <w:rPr>
                <w:rFonts w:hint="eastAsia" w:ascii="宋体" w:hAnsi="宋体" w:eastAsia="宋体" w:cs="仿宋"/>
                <w:color w:val="000000"/>
                <w:sz w:val="21"/>
                <w:szCs w:val="21"/>
              </w:rPr>
              <w:t>了解CAD/CAM技术、数控加工技术、CIMS、FMS、AM等技术；了解机器人控制方法、MEMS应用技术和智能控制技术；了解先进制造技术领域中企业现代管理方法，尤其是LP、 MRP、 ERP等管理理念；了解三维测头的应用技术、在线检测技术及其系统，掌握数控车床</w:t>
            </w:r>
            <w:r>
              <w:rPr>
                <w:rFonts w:ascii="宋体" w:hAnsi="宋体" w:eastAsia="宋体" w:cs="仿宋"/>
                <w:color w:val="000000"/>
                <w:sz w:val="21"/>
                <w:szCs w:val="21"/>
              </w:rPr>
              <w:t>在线检测系统的使用及编程方法</w:t>
            </w:r>
            <w:r>
              <w:rPr>
                <w:rFonts w:hint="eastAsia" w:ascii="宋体" w:hAnsi="宋体" w:eastAsia="宋体" w:cs="仿宋"/>
                <w:color w:val="000000"/>
                <w:sz w:val="21"/>
                <w:szCs w:val="21"/>
              </w:rPr>
              <w:t>；熟悉逆向扫描、3d打印的原理及设备的使用要点；挖掘思政元素，发挥课程思政育人功能</w:t>
            </w:r>
          </w:p>
        </w:tc>
      </w:tr>
    </w:tbl>
    <w:p>
      <w:pPr>
        <w:numPr>
          <w:ilvl w:val="0"/>
          <w:numId w:val="0"/>
        </w:num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专业拓展课程的设置对接“智能制造”行业前沿，促进学生全面发展，培养学生综合职业能力。根据我校实际情况，并结合职业类证书考试要求，选取型腔模制造技术方向开设课程。专业拓展任选课体现了本地区和本专业的特色，课程设置在《专业任选课程设置参考表》中体现。</w:t>
      </w:r>
    </w:p>
    <w:p>
      <w:pPr>
        <w:overflowPunct w:val="0"/>
        <w:spacing w:line="500" w:lineRule="exact"/>
        <w:jc w:val="center"/>
      </w:pPr>
      <w:bookmarkStart w:id="36" w:name="_Toc23383"/>
      <w:r>
        <w:rPr>
          <w:rFonts w:hint="eastAsia" w:ascii="Times New Roman" w:hAnsi="Times New Roman" w:eastAsia="楷体" w:cs="楷体"/>
          <w:sz w:val="28"/>
          <w:szCs w:val="28"/>
        </w:rPr>
        <w:t>表：专业拓展课程（必修课程）主要教学内容与要求</w:t>
      </w:r>
    </w:p>
    <w:tbl>
      <w:tblPr>
        <w:tblStyle w:val="12"/>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0"/>
        <w:gridCol w:w="2693"/>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序号</w:t>
            </w:r>
          </w:p>
        </w:tc>
        <w:tc>
          <w:tcPr>
            <w:tcW w:w="1560"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课程名称（学时）</w:t>
            </w:r>
          </w:p>
        </w:tc>
        <w:tc>
          <w:tcPr>
            <w:tcW w:w="2693"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主要教学内容</w:t>
            </w:r>
          </w:p>
        </w:tc>
        <w:tc>
          <w:tcPr>
            <w:tcW w:w="3758" w:type="dxa"/>
            <w:vAlign w:val="center"/>
          </w:tcPr>
          <w:p>
            <w:pPr>
              <w:pStyle w:val="2"/>
              <w:ind w:firstLine="0" w:firstLineChars="0"/>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560" w:type="dxa"/>
            <w:vAlign w:val="center"/>
          </w:tcPr>
          <w:p>
            <w:pPr>
              <w:overflowPunct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数控电脉冲加工技术训练</w:t>
            </w:r>
          </w:p>
          <w:p>
            <w:pPr>
              <w:overflowPunct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（2周）</w:t>
            </w:r>
          </w:p>
        </w:tc>
        <w:tc>
          <w:tcPr>
            <w:tcW w:w="2693" w:type="dxa"/>
            <w:vAlign w:val="center"/>
          </w:tcPr>
          <w:p>
            <w:pPr>
              <w:overflowPunct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数控电脉冲成型加工的特点、原理及应用范围；数控电脉冲成型机床的结构、主要技术参数、操作方法以及电极的制作、安装、找正方法；电脉冲成型机床加工参数设定、加工工艺分析、编程操作、维护保养常识</w:t>
            </w:r>
          </w:p>
        </w:tc>
        <w:tc>
          <w:tcPr>
            <w:tcW w:w="3758" w:type="dxa"/>
            <w:vAlign w:val="center"/>
          </w:tcPr>
          <w:p>
            <w:pPr>
              <w:overflowPunct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掌握数控电脉冲成型机床的基本操作、维护保养，会编制工件加工程序；掌握常用电极的设计、制作和检测能力，能进行质量分析</w:t>
            </w:r>
            <w:r>
              <w:rPr>
                <w:rFonts w:cs="宋体" w:asciiTheme="minorEastAsia" w:hAnsiTheme="minorEastAsia" w:eastAsiaTheme="minorEastAsia"/>
                <w:sz w:val="21"/>
                <w:szCs w:val="21"/>
              </w:rPr>
              <w:t xml:space="preserve"> </w:t>
            </w:r>
          </w:p>
          <w:p>
            <w:pPr>
              <w:overflowPunct w:val="0"/>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560" w:type="dxa"/>
            <w:vAlign w:val="center"/>
          </w:tcPr>
          <w:p>
            <w:pPr>
              <w:overflowPunct w:val="0"/>
              <w:jc w:val="center"/>
              <w:rPr>
                <w:rFonts w:ascii="Times New Roman" w:hAnsi="Times New Roman" w:eastAsiaTheme="minorEastAsia"/>
                <w:sz w:val="21"/>
                <w:szCs w:val="21"/>
              </w:rPr>
            </w:pPr>
            <w:r>
              <w:rPr>
                <w:rFonts w:hint="eastAsia" w:ascii="Times New Roman" w:hAnsi="Times New Roman" w:eastAsiaTheme="minorEastAsia"/>
                <w:sz w:val="21"/>
                <w:szCs w:val="21"/>
              </w:rPr>
              <w:t>塑料模制造与应用技术</w:t>
            </w:r>
          </w:p>
          <w:p>
            <w:pPr>
              <w:overflowPunct w:val="0"/>
              <w:jc w:val="center"/>
              <w:rPr>
                <w:rFonts w:cs="宋体" w:asciiTheme="minorEastAsia" w:hAnsiTheme="minorEastAsia" w:eastAsiaTheme="minorEastAsia"/>
                <w:sz w:val="21"/>
                <w:szCs w:val="21"/>
              </w:rPr>
            </w:pPr>
            <w:r>
              <w:rPr>
                <w:rFonts w:hint="eastAsia" w:ascii="Times New Roman" w:hAnsi="Times New Roman" w:eastAsiaTheme="minorEastAsia"/>
                <w:sz w:val="21"/>
                <w:szCs w:val="21"/>
              </w:rPr>
              <w:t>(</w:t>
            </w:r>
            <w:r>
              <w:rPr>
                <w:rFonts w:ascii="Times New Roman" w:hAnsi="Times New Roman" w:eastAsiaTheme="minorEastAsia"/>
                <w:sz w:val="21"/>
                <w:szCs w:val="21"/>
              </w:rPr>
              <w:t>56</w:t>
            </w:r>
            <w:r>
              <w:rPr>
                <w:rFonts w:hint="eastAsia" w:cs="宋体" w:asciiTheme="minorEastAsia" w:hAnsiTheme="minorEastAsia" w:eastAsiaTheme="minorEastAsia"/>
                <w:sz w:val="21"/>
                <w:szCs w:val="21"/>
              </w:rPr>
              <w:t>学时</w:t>
            </w:r>
            <w:r>
              <w:rPr>
                <w:rFonts w:hint="eastAsia" w:ascii="Times New Roman" w:hAnsi="Times New Roman" w:eastAsiaTheme="minorEastAsia"/>
                <w:sz w:val="21"/>
                <w:szCs w:val="21"/>
              </w:rPr>
              <w:t>+</w:t>
            </w:r>
            <w:r>
              <w:rPr>
                <w:rFonts w:ascii="Times New Roman" w:hAnsi="Times New Roman" w:eastAsiaTheme="minorEastAsia"/>
                <w:sz w:val="21"/>
                <w:szCs w:val="21"/>
              </w:rPr>
              <w:t>2</w:t>
            </w:r>
            <w:r>
              <w:rPr>
                <w:rFonts w:hint="eastAsia" w:ascii="Times New Roman" w:hAnsi="Times New Roman" w:eastAsiaTheme="minorEastAsia"/>
                <w:sz w:val="21"/>
                <w:szCs w:val="21"/>
              </w:rPr>
              <w:t>周)</w:t>
            </w:r>
          </w:p>
        </w:tc>
        <w:tc>
          <w:tcPr>
            <w:tcW w:w="2693" w:type="dxa"/>
            <w:vAlign w:val="center"/>
          </w:tcPr>
          <w:p>
            <w:pPr>
              <w:overflowPunct w:val="0"/>
              <w:rPr>
                <w:rFonts w:cs="宋体" w:asciiTheme="minorEastAsia" w:hAnsiTheme="minorEastAsia" w:eastAsiaTheme="minorEastAsia"/>
                <w:sz w:val="21"/>
                <w:szCs w:val="21"/>
              </w:rPr>
            </w:pPr>
            <w:r>
              <w:rPr>
                <w:rFonts w:hint="eastAsia" w:ascii="Times New Roman" w:hAnsi="Times New Roman" w:eastAsiaTheme="minorEastAsia"/>
                <w:color w:val="000000" w:themeColor="text1"/>
                <w:sz w:val="21"/>
                <w:szCs w:val="21"/>
                <w14:textFill>
                  <w14:solidFill>
                    <w14:schemeClr w14:val="tx1"/>
                  </w14:solidFill>
                </w14:textFill>
              </w:rPr>
              <w:t>塑料模具的材料种类、基本结构、工作原理及其使用特点；磨削和抛光技术、先进制造技术、化学和电化学加工技术等；典型注射模具的制造工艺；塑料模具的加工、装配、试模和调整技术</w:t>
            </w:r>
          </w:p>
        </w:tc>
        <w:tc>
          <w:tcPr>
            <w:tcW w:w="3758" w:type="dxa"/>
            <w:vAlign w:val="center"/>
          </w:tcPr>
          <w:p>
            <w:pPr>
              <w:overflowPunct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掌握塑料模具材料选用方法，能合理制定零件的机械加工工艺方案、数控加工工艺方案；掌握中等复杂程度模具零件的加工、装配、试模和调整，能分析、解决塑料模具制造中的一般工艺技术问题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pPr>
              <w:overflowPunct w:val="0"/>
              <w:spacing w:line="50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560" w:type="dxa"/>
            <w:vAlign w:val="center"/>
          </w:tcPr>
          <w:p>
            <w:pPr>
              <w:overflowPunct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技能训练与考级</w:t>
            </w:r>
          </w:p>
          <w:p>
            <w:pPr>
              <w:overflowPunct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0</w:t>
            </w:r>
            <w:r>
              <w:rPr>
                <w:rFonts w:hint="eastAsia" w:cs="宋体" w:asciiTheme="minorEastAsia" w:hAnsiTheme="minorEastAsia" w:eastAsiaTheme="minorEastAsia"/>
                <w:sz w:val="21"/>
                <w:szCs w:val="21"/>
              </w:rPr>
              <w:t>周）</w:t>
            </w:r>
          </w:p>
        </w:tc>
        <w:tc>
          <w:tcPr>
            <w:tcW w:w="2693" w:type="dxa"/>
            <w:vAlign w:val="center"/>
          </w:tcPr>
          <w:p>
            <w:pPr>
              <w:overflowPunct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模具零件加工操作，装配的步骤、方法以及调试；常用CAD/CAM软件自动编程和后置处理的方法；产品质量的检测与评价方法</w:t>
            </w:r>
          </w:p>
        </w:tc>
        <w:tc>
          <w:tcPr>
            <w:tcW w:w="3758" w:type="dxa"/>
            <w:vAlign w:val="center"/>
          </w:tcPr>
          <w:p>
            <w:pPr>
              <w:overflowPunct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结合专门化设置方向，经过强化训练后达到中级以上职业资格操作水平</w:t>
            </w:r>
          </w:p>
        </w:tc>
      </w:tr>
    </w:tbl>
    <w:p>
      <w:pPr>
        <w:spacing w:line="500" w:lineRule="exact"/>
        <w:jc w:val="center"/>
        <w:rPr>
          <w:rFonts w:ascii="仿宋" w:hAnsi="仿宋" w:eastAsia="仿宋"/>
          <w:sz w:val="28"/>
          <w:szCs w:val="28"/>
        </w:rPr>
      </w:pPr>
      <w:r>
        <w:rPr>
          <w:rFonts w:hint="eastAsia" w:ascii="仿宋" w:hAnsi="仿宋" w:eastAsia="仿宋"/>
          <w:b/>
          <w:bCs/>
          <w:sz w:val="28"/>
          <w:szCs w:val="28"/>
        </w:rPr>
        <w:t>表：专业任选课程设置参考</w:t>
      </w:r>
    </w:p>
    <w:p>
      <w:pPr>
        <w:pStyle w:val="2"/>
        <w:ind w:firstLine="400"/>
        <w:rPr>
          <w:rFonts w:hint="eastAsia"/>
        </w:rPr>
      </w:pPr>
    </w:p>
    <w:tbl>
      <w:tblPr>
        <w:tblStyle w:val="13"/>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560"/>
        <w:gridCol w:w="2850"/>
        <w:gridCol w:w="1387"/>
        <w:gridCol w:w="1149"/>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开设学期</w:t>
            </w:r>
          </w:p>
        </w:tc>
        <w:tc>
          <w:tcPr>
            <w:tcW w:w="1560"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模块</w:t>
            </w:r>
          </w:p>
        </w:tc>
        <w:tc>
          <w:tcPr>
            <w:tcW w:w="2850"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课程名称</w:t>
            </w:r>
          </w:p>
        </w:tc>
        <w:tc>
          <w:tcPr>
            <w:tcW w:w="1387"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要求</w:t>
            </w:r>
          </w:p>
        </w:tc>
        <w:tc>
          <w:tcPr>
            <w:tcW w:w="1149"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周学时</w:t>
            </w:r>
          </w:p>
        </w:tc>
        <w:tc>
          <w:tcPr>
            <w:tcW w:w="1645" w:type="dxa"/>
          </w:tcPr>
          <w:p>
            <w:pPr>
              <w:pStyle w:val="2"/>
              <w:ind w:firstLine="0" w:firstLineChars="0"/>
              <w:jc w:val="center"/>
              <w:rPr>
                <w:rFonts w:ascii="仿宋" w:hAnsi="仿宋" w:eastAsia="仿宋" w:cstheme="minorBidi"/>
                <w:b/>
                <w:bCs/>
                <w:sz w:val="28"/>
                <w:szCs w:val="28"/>
              </w:rPr>
            </w:pPr>
            <w:r>
              <w:rPr>
                <w:rFonts w:hint="eastAsia" w:ascii="仿宋" w:hAnsi="仿宋" w:eastAsia="仿宋" w:cstheme="minorBidi"/>
                <w:b/>
                <w:bCs/>
                <w:sz w:val="28"/>
                <w:szCs w:val="2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三</w:t>
            </w:r>
          </w:p>
        </w:tc>
        <w:tc>
          <w:tcPr>
            <w:tcW w:w="156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技能拓展</w:t>
            </w:r>
          </w:p>
        </w:tc>
        <w:tc>
          <w:tcPr>
            <w:tcW w:w="2850" w:type="dxa"/>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AUTOCAD应用技术</w:t>
            </w:r>
          </w:p>
        </w:tc>
        <w:tc>
          <w:tcPr>
            <w:tcW w:w="138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4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c>
          <w:tcPr>
            <w:tcW w:w="1645"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tcPr>
          <w:p>
            <w:pPr>
              <w:pStyle w:val="2"/>
              <w:ind w:firstLine="0" w:firstLineChars="0"/>
              <w:jc w:val="center"/>
              <w:rPr>
                <w:rFonts w:ascii="仿宋" w:hAnsi="仿宋" w:eastAsia="仿宋" w:cstheme="minorBidi"/>
                <w:sz w:val="28"/>
                <w:szCs w:val="28"/>
              </w:rPr>
            </w:pPr>
          </w:p>
        </w:tc>
        <w:tc>
          <w:tcPr>
            <w:tcW w:w="1560" w:type="dxa"/>
            <w:vMerge w:val="continue"/>
          </w:tcPr>
          <w:p>
            <w:pPr>
              <w:pStyle w:val="2"/>
              <w:ind w:firstLine="0" w:firstLineChars="0"/>
              <w:jc w:val="center"/>
              <w:rPr>
                <w:rFonts w:ascii="仿宋" w:hAnsi="仿宋" w:eastAsia="仿宋" w:cstheme="minorBidi"/>
                <w:sz w:val="28"/>
                <w:szCs w:val="28"/>
              </w:rPr>
            </w:pP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Mastercam应用技术</w:t>
            </w:r>
          </w:p>
        </w:tc>
        <w:tc>
          <w:tcPr>
            <w:tcW w:w="1387" w:type="dxa"/>
            <w:vMerge w:val="continue"/>
          </w:tcPr>
          <w:p>
            <w:pPr>
              <w:pStyle w:val="2"/>
              <w:ind w:firstLine="0" w:firstLineChars="0"/>
              <w:jc w:val="center"/>
              <w:rPr>
                <w:rFonts w:ascii="仿宋" w:hAnsi="仿宋" w:eastAsia="仿宋" w:cstheme="minorBidi"/>
                <w:sz w:val="28"/>
                <w:szCs w:val="28"/>
              </w:rPr>
            </w:pPr>
          </w:p>
        </w:tc>
        <w:tc>
          <w:tcPr>
            <w:tcW w:w="1149" w:type="dxa"/>
            <w:vMerge w:val="continue"/>
          </w:tcPr>
          <w:p>
            <w:pPr>
              <w:pStyle w:val="2"/>
              <w:ind w:firstLine="0" w:firstLineChars="0"/>
              <w:jc w:val="center"/>
              <w:rPr>
                <w:rFonts w:ascii="仿宋" w:hAnsi="仿宋" w:eastAsia="仿宋" w:cstheme="minorBidi"/>
                <w:sz w:val="28"/>
                <w:szCs w:val="28"/>
              </w:rPr>
            </w:pPr>
          </w:p>
        </w:tc>
        <w:tc>
          <w:tcPr>
            <w:tcW w:w="1645" w:type="dxa"/>
            <w:vMerge w:val="continue"/>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六</w:t>
            </w:r>
          </w:p>
        </w:tc>
        <w:tc>
          <w:tcPr>
            <w:tcW w:w="156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技能拓展</w:t>
            </w: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UG应用教程</w:t>
            </w:r>
          </w:p>
        </w:tc>
        <w:tc>
          <w:tcPr>
            <w:tcW w:w="138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4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8</w:t>
            </w:r>
          </w:p>
        </w:tc>
        <w:tc>
          <w:tcPr>
            <w:tcW w:w="1645"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continue"/>
            <w:vAlign w:val="center"/>
          </w:tcPr>
          <w:p>
            <w:pPr>
              <w:pStyle w:val="2"/>
              <w:ind w:firstLine="0" w:firstLineChars="0"/>
              <w:jc w:val="center"/>
              <w:rPr>
                <w:rFonts w:ascii="仿宋" w:hAnsi="仿宋" w:eastAsia="仿宋" w:cstheme="minorBidi"/>
                <w:sz w:val="28"/>
                <w:szCs w:val="28"/>
              </w:rPr>
            </w:pPr>
          </w:p>
        </w:tc>
        <w:tc>
          <w:tcPr>
            <w:tcW w:w="1560" w:type="dxa"/>
            <w:vMerge w:val="continue"/>
            <w:vAlign w:val="center"/>
          </w:tcPr>
          <w:p>
            <w:pPr>
              <w:pStyle w:val="2"/>
              <w:ind w:firstLine="0" w:firstLineChars="0"/>
              <w:jc w:val="center"/>
              <w:rPr>
                <w:rFonts w:ascii="仿宋" w:hAnsi="仿宋" w:eastAsia="仿宋" w:cstheme="minorBidi"/>
                <w:sz w:val="28"/>
                <w:szCs w:val="28"/>
              </w:rPr>
            </w:pP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Solidworks应用技术</w:t>
            </w:r>
          </w:p>
        </w:tc>
        <w:tc>
          <w:tcPr>
            <w:tcW w:w="1387" w:type="dxa"/>
            <w:vMerge w:val="continue"/>
            <w:vAlign w:val="center"/>
          </w:tcPr>
          <w:p>
            <w:pPr>
              <w:pStyle w:val="2"/>
              <w:ind w:firstLine="0" w:firstLineChars="0"/>
              <w:jc w:val="center"/>
              <w:rPr>
                <w:rFonts w:ascii="仿宋" w:hAnsi="仿宋" w:eastAsia="仿宋" w:cstheme="minorBidi"/>
                <w:sz w:val="28"/>
                <w:szCs w:val="28"/>
              </w:rPr>
            </w:pPr>
          </w:p>
        </w:tc>
        <w:tc>
          <w:tcPr>
            <w:tcW w:w="1149" w:type="dxa"/>
            <w:vMerge w:val="continue"/>
            <w:vAlign w:val="center"/>
          </w:tcPr>
          <w:p>
            <w:pPr>
              <w:pStyle w:val="2"/>
              <w:ind w:firstLine="0" w:firstLineChars="0"/>
              <w:jc w:val="center"/>
              <w:rPr>
                <w:rFonts w:ascii="仿宋" w:hAnsi="仿宋" w:eastAsia="仿宋" w:cstheme="minorBidi"/>
                <w:sz w:val="28"/>
                <w:szCs w:val="28"/>
              </w:rPr>
            </w:pPr>
          </w:p>
        </w:tc>
        <w:tc>
          <w:tcPr>
            <w:tcW w:w="1645"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七</w:t>
            </w:r>
          </w:p>
        </w:tc>
        <w:tc>
          <w:tcPr>
            <w:tcW w:w="156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技能拓展</w:t>
            </w: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快速成型技术</w:t>
            </w:r>
          </w:p>
        </w:tc>
        <w:tc>
          <w:tcPr>
            <w:tcW w:w="138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4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4</w:t>
            </w:r>
          </w:p>
        </w:tc>
        <w:tc>
          <w:tcPr>
            <w:tcW w:w="1645"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continue"/>
            <w:vAlign w:val="center"/>
          </w:tcPr>
          <w:p>
            <w:pPr>
              <w:pStyle w:val="2"/>
              <w:ind w:firstLine="0" w:firstLineChars="0"/>
              <w:jc w:val="center"/>
              <w:rPr>
                <w:rFonts w:ascii="仿宋" w:hAnsi="仿宋" w:eastAsia="仿宋" w:cstheme="minorBidi"/>
                <w:sz w:val="28"/>
                <w:szCs w:val="28"/>
              </w:rPr>
            </w:pPr>
          </w:p>
        </w:tc>
        <w:tc>
          <w:tcPr>
            <w:tcW w:w="1560" w:type="dxa"/>
            <w:vMerge w:val="continue"/>
            <w:vAlign w:val="center"/>
          </w:tcPr>
          <w:p>
            <w:pPr>
              <w:pStyle w:val="2"/>
              <w:ind w:firstLine="0" w:firstLineChars="0"/>
              <w:jc w:val="center"/>
              <w:rPr>
                <w:rFonts w:ascii="仿宋" w:hAnsi="仿宋" w:eastAsia="仿宋" w:cstheme="minorBidi"/>
                <w:sz w:val="28"/>
                <w:szCs w:val="28"/>
              </w:rPr>
            </w:pP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智能制造技术</w:t>
            </w:r>
          </w:p>
        </w:tc>
        <w:tc>
          <w:tcPr>
            <w:tcW w:w="1387" w:type="dxa"/>
            <w:vMerge w:val="continue"/>
            <w:vAlign w:val="center"/>
          </w:tcPr>
          <w:p>
            <w:pPr>
              <w:pStyle w:val="2"/>
              <w:ind w:firstLine="0" w:firstLineChars="0"/>
              <w:jc w:val="center"/>
              <w:rPr>
                <w:rFonts w:ascii="仿宋" w:hAnsi="仿宋" w:eastAsia="仿宋" w:cstheme="minorBidi"/>
                <w:sz w:val="28"/>
                <w:szCs w:val="28"/>
              </w:rPr>
            </w:pPr>
          </w:p>
        </w:tc>
        <w:tc>
          <w:tcPr>
            <w:tcW w:w="1149" w:type="dxa"/>
            <w:vMerge w:val="continue"/>
            <w:vAlign w:val="center"/>
          </w:tcPr>
          <w:p>
            <w:pPr>
              <w:pStyle w:val="2"/>
              <w:ind w:firstLine="0" w:firstLineChars="0"/>
              <w:jc w:val="center"/>
              <w:rPr>
                <w:rFonts w:ascii="仿宋" w:hAnsi="仿宋" w:eastAsia="仿宋" w:cstheme="minorBidi"/>
                <w:sz w:val="28"/>
                <w:szCs w:val="28"/>
              </w:rPr>
            </w:pPr>
          </w:p>
        </w:tc>
        <w:tc>
          <w:tcPr>
            <w:tcW w:w="1645"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八</w:t>
            </w:r>
          </w:p>
        </w:tc>
        <w:tc>
          <w:tcPr>
            <w:tcW w:w="156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技能拓展</w:t>
            </w: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专业英语</w:t>
            </w:r>
          </w:p>
        </w:tc>
        <w:tc>
          <w:tcPr>
            <w:tcW w:w="138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4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c>
          <w:tcPr>
            <w:tcW w:w="1645"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continue"/>
            <w:vAlign w:val="center"/>
          </w:tcPr>
          <w:p>
            <w:pPr>
              <w:pStyle w:val="2"/>
              <w:ind w:firstLine="0" w:firstLineChars="0"/>
              <w:jc w:val="center"/>
              <w:rPr>
                <w:rFonts w:ascii="仿宋" w:hAnsi="仿宋" w:eastAsia="仿宋" w:cstheme="minorBidi"/>
                <w:sz w:val="28"/>
                <w:szCs w:val="28"/>
              </w:rPr>
            </w:pPr>
          </w:p>
        </w:tc>
        <w:tc>
          <w:tcPr>
            <w:tcW w:w="1560" w:type="dxa"/>
            <w:vMerge w:val="continue"/>
            <w:vAlign w:val="center"/>
          </w:tcPr>
          <w:p>
            <w:pPr>
              <w:pStyle w:val="2"/>
              <w:ind w:firstLine="0" w:firstLineChars="0"/>
              <w:jc w:val="center"/>
              <w:rPr>
                <w:rFonts w:ascii="仿宋" w:hAnsi="仿宋" w:eastAsia="仿宋" w:cstheme="minorBidi"/>
                <w:sz w:val="28"/>
                <w:szCs w:val="28"/>
              </w:rPr>
            </w:pP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机电一体化概论</w:t>
            </w:r>
          </w:p>
        </w:tc>
        <w:tc>
          <w:tcPr>
            <w:tcW w:w="1387" w:type="dxa"/>
            <w:vMerge w:val="continue"/>
            <w:vAlign w:val="center"/>
          </w:tcPr>
          <w:p>
            <w:pPr>
              <w:pStyle w:val="2"/>
              <w:ind w:firstLine="0" w:firstLineChars="0"/>
              <w:jc w:val="center"/>
              <w:rPr>
                <w:rFonts w:ascii="仿宋" w:hAnsi="仿宋" w:eastAsia="仿宋" w:cstheme="minorBidi"/>
                <w:sz w:val="28"/>
                <w:szCs w:val="28"/>
              </w:rPr>
            </w:pPr>
          </w:p>
        </w:tc>
        <w:tc>
          <w:tcPr>
            <w:tcW w:w="1149" w:type="dxa"/>
            <w:vMerge w:val="continue"/>
            <w:vAlign w:val="center"/>
          </w:tcPr>
          <w:p>
            <w:pPr>
              <w:pStyle w:val="2"/>
              <w:ind w:firstLine="0" w:firstLineChars="0"/>
              <w:jc w:val="center"/>
              <w:rPr>
                <w:rFonts w:ascii="仿宋" w:hAnsi="仿宋" w:eastAsia="仿宋" w:cstheme="minorBidi"/>
                <w:sz w:val="28"/>
                <w:szCs w:val="28"/>
              </w:rPr>
            </w:pPr>
          </w:p>
        </w:tc>
        <w:tc>
          <w:tcPr>
            <w:tcW w:w="1645"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八</w:t>
            </w:r>
          </w:p>
        </w:tc>
        <w:tc>
          <w:tcPr>
            <w:tcW w:w="156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技能拓展</w:t>
            </w: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冲压注塑成型设备</w:t>
            </w:r>
          </w:p>
        </w:tc>
        <w:tc>
          <w:tcPr>
            <w:tcW w:w="138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4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4</w:t>
            </w:r>
          </w:p>
        </w:tc>
        <w:tc>
          <w:tcPr>
            <w:tcW w:w="1645"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continue"/>
            <w:vAlign w:val="center"/>
          </w:tcPr>
          <w:p>
            <w:pPr>
              <w:pStyle w:val="2"/>
              <w:ind w:firstLine="0" w:firstLineChars="0"/>
              <w:jc w:val="center"/>
              <w:rPr>
                <w:rFonts w:ascii="仿宋" w:hAnsi="仿宋" w:eastAsia="仿宋" w:cstheme="minorBidi"/>
                <w:sz w:val="28"/>
                <w:szCs w:val="28"/>
              </w:rPr>
            </w:pPr>
          </w:p>
        </w:tc>
        <w:tc>
          <w:tcPr>
            <w:tcW w:w="1560" w:type="dxa"/>
            <w:vMerge w:val="continue"/>
            <w:vAlign w:val="center"/>
          </w:tcPr>
          <w:p>
            <w:pPr>
              <w:pStyle w:val="2"/>
              <w:ind w:firstLine="0" w:firstLineChars="0"/>
              <w:jc w:val="center"/>
              <w:rPr>
                <w:rFonts w:ascii="仿宋" w:hAnsi="仿宋" w:eastAsia="仿宋" w:cstheme="minorBidi"/>
                <w:sz w:val="28"/>
                <w:szCs w:val="28"/>
              </w:rPr>
            </w:pP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绿色制造与模具</w:t>
            </w:r>
          </w:p>
        </w:tc>
        <w:tc>
          <w:tcPr>
            <w:tcW w:w="1387" w:type="dxa"/>
            <w:vMerge w:val="continue"/>
            <w:vAlign w:val="center"/>
          </w:tcPr>
          <w:p>
            <w:pPr>
              <w:pStyle w:val="2"/>
              <w:ind w:firstLine="0" w:firstLineChars="0"/>
              <w:jc w:val="center"/>
              <w:rPr>
                <w:rFonts w:ascii="仿宋" w:hAnsi="仿宋" w:eastAsia="仿宋" w:cstheme="minorBidi"/>
                <w:sz w:val="28"/>
                <w:szCs w:val="28"/>
              </w:rPr>
            </w:pPr>
          </w:p>
        </w:tc>
        <w:tc>
          <w:tcPr>
            <w:tcW w:w="1149" w:type="dxa"/>
            <w:vMerge w:val="continue"/>
            <w:vAlign w:val="center"/>
          </w:tcPr>
          <w:p>
            <w:pPr>
              <w:pStyle w:val="2"/>
              <w:ind w:firstLine="0" w:firstLineChars="0"/>
              <w:jc w:val="center"/>
              <w:rPr>
                <w:rFonts w:ascii="仿宋" w:hAnsi="仿宋" w:eastAsia="仿宋" w:cstheme="minorBidi"/>
                <w:sz w:val="28"/>
                <w:szCs w:val="28"/>
              </w:rPr>
            </w:pPr>
          </w:p>
        </w:tc>
        <w:tc>
          <w:tcPr>
            <w:tcW w:w="1645"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八</w:t>
            </w:r>
          </w:p>
        </w:tc>
        <w:tc>
          <w:tcPr>
            <w:tcW w:w="156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技能拓展</w:t>
            </w: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模具普通零件加工</w:t>
            </w:r>
          </w:p>
        </w:tc>
        <w:tc>
          <w:tcPr>
            <w:tcW w:w="138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4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6</w:t>
            </w:r>
          </w:p>
        </w:tc>
        <w:tc>
          <w:tcPr>
            <w:tcW w:w="1645"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continue"/>
            <w:vAlign w:val="center"/>
          </w:tcPr>
          <w:p>
            <w:pPr>
              <w:pStyle w:val="2"/>
              <w:ind w:firstLine="0" w:firstLineChars="0"/>
              <w:jc w:val="center"/>
              <w:rPr>
                <w:rFonts w:ascii="仿宋" w:hAnsi="仿宋" w:eastAsia="仿宋" w:cstheme="minorBidi"/>
                <w:sz w:val="28"/>
                <w:szCs w:val="28"/>
              </w:rPr>
            </w:pPr>
          </w:p>
        </w:tc>
        <w:tc>
          <w:tcPr>
            <w:tcW w:w="1560" w:type="dxa"/>
            <w:vMerge w:val="continue"/>
            <w:vAlign w:val="center"/>
          </w:tcPr>
          <w:p>
            <w:pPr>
              <w:pStyle w:val="2"/>
              <w:ind w:firstLine="0" w:firstLineChars="0"/>
              <w:jc w:val="center"/>
              <w:rPr>
                <w:rFonts w:ascii="仿宋" w:hAnsi="仿宋" w:eastAsia="仿宋" w:cstheme="minorBidi"/>
                <w:sz w:val="28"/>
                <w:szCs w:val="28"/>
              </w:rPr>
            </w:pP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模具装配与调试</w:t>
            </w:r>
          </w:p>
        </w:tc>
        <w:tc>
          <w:tcPr>
            <w:tcW w:w="1387" w:type="dxa"/>
            <w:vMerge w:val="continue"/>
            <w:vAlign w:val="center"/>
          </w:tcPr>
          <w:p>
            <w:pPr>
              <w:pStyle w:val="2"/>
              <w:ind w:firstLine="0" w:firstLineChars="0"/>
              <w:jc w:val="center"/>
              <w:rPr>
                <w:rFonts w:ascii="仿宋" w:hAnsi="仿宋" w:eastAsia="仿宋" w:cstheme="minorBidi"/>
                <w:sz w:val="28"/>
                <w:szCs w:val="28"/>
              </w:rPr>
            </w:pPr>
          </w:p>
        </w:tc>
        <w:tc>
          <w:tcPr>
            <w:tcW w:w="1149" w:type="dxa"/>
            <w:vMerge w:val="continue"/>
            <w:vAlign w:val="center"/>
          </w:tcPr>
          <w:p>
            <w:pPr>
              <w:pStyle w:val="2"/>
              <w:ind w:firstLine="0" w:firstLineChars="0"/>
              <w:jc w:val="center"/>
              <w:rPr>
                <w:rFonts w:ascii="仿宋" w:hAnsi="仿宋" w:eastAsia="仿宋" w:cstheme="minorBidi"/>
                <w:sz w:val="28"/>
                <w:szCs w:val="28"/>
              </w:rPr>
            </w:pPr>
          </w:p>
        </w:tc>
        <w:tc>
          <w:tcPr>
            <w:tcW w:w="1645"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九</w:t>
            </w:r>
          </w:p>
        </w:tc>
        <w:tc>
          <w:tcPr>
            <w:tcW w:w="156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技能拓展</w:t>
            </w: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金属材料学</w:t>
            </w:r>
          </w:p>
        </w:tc>
        <w:tc>
          <w:tcPr>
            <w:tcW w:w="138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4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4</w:t>
            </w:r>
          </w:p>
        </w:tc>
        <w:tc>
          <w:tcPr>
            <w:tcW w:w="1645"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continue"/>
            <w:vAlign w:val="center"/>
          </w:tcPr>
          <w:p>
            <w:pPr>
              <w:pStyle w:val="2"/>
              <w:ind w:firstLine="0" w:firstLineChars="0"/>
              <w:jc w:val="center"/>
              <w:rPr>
                <w:rFonts w:ascii="仿宋" w:hAnsi="仿宋" w:eastAsia="仿宋" w:cstheme="minorBidi"/>
                <w:sz w:val="28"/>
                <w:szCs w:val="28"/>
              </w:rPr>
            </w:pPr>
          </w:p>
        </w:tc>
        <w:tc>
          <w:tcPr>
            <w:tcW w:w="1560" w:type="dxa"/>
            <w:vMerge w:val="continue"/>
            <w:vAlign w:val="center"/>
          </w:tcPr>
          <w:p>
            <w:pPr>
              <w:pStyle w:val="2"/>
              <w:ind w:firstLine="0" w:firstLineChars="0"/>
              <w:jc w:val="center"/>
              <w:rPr>
                <w:rFonts w:ascii="仿宋" w:hAnsi="仿宋" w:eastAsia="仿宋" w:cstheme="minorBidi"/>
                <w:sz w:val="28"/>
                <w:szCs w:val="28"/>
              </w:rPr>
            </w:pP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金属材料与热处理</w:t>
            </w:r>
          </w:p>
        </w:tc>
        <w:tc>
          <w:tcPr>
            <w:tcW w:w="1387" w:type="dxa"/>
            <w:vMerge w:val="continue"/>
            <w:vAlign w:val="center"/>
          </w:tcPr>
          <w:p>
            <w:pPr>
              <w:pStyle w:val="2"/>
              <w:ind w:firstLine="0" w:firstLineChars="0"/>
              <w:jc w:val="center"/>
              <w:rPr>
                <w:rFonts w:ascii="仿宋" w:hAnsi="仿宋" w:eastAsia="仿宋" w:cstheme="minorBidi"/>
                <w:sz w:val="28"/>
                <w:szCs w:val="28"/>
              </w:rPr>
            </w:pPr>
          </w:p>
        </w:tc>
        <w:tc>
          <w:tcPr>
            <w:tcW w:w="1149" w:type="dxa"/>
            <w:vMerge w:val="continue"/>
            <w:vAlign w:val="center"/>
          </w:tcPr>
          <w:p>
            <w:pPr>
              <w:pStyle w:val="2"/>
              <w:ind w:firstLine="0" w:firstLineChars="0"/>
              <w:jc w:val="center"/>
              <w:rPr>
                <w:rFonts w:ascii="仿宋" w:hAnsi="仿宋" w:eastAsia="仿宋" w:cstheme="minorBidi"/>
                <w:sz w:val="28"/>
                <w:szCs w:val="28"/>
              </w:rPr>
            </w:pPr>
          </w:p>
        </w:tc>
        <w:tc>
          <w:tcPr>
            <w:tcW w:w="1645"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九</w:t>
            </w:r>
          </w:p>
        </w:tc>
        <w:tc>
          <w:tcPr>
            <w:tcW w:w="156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技能拓展</w:t>
            </w: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模具CAE</w:t>
            </w:r>
          </w:p>
        </w:tc>
        <w:tc>
          <w:tcPr>
            <w:tcW w:w="138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4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4</w:t>
            </w:r>
          </w:p>
        </w:tc>
        <w:tc>
          <w:tcPr>
            <w:tcW w:w="1645"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continue"/>
            <w:vAlign w:val="center"/>
          </w:tcPr>
          <w:p>
            <w:pPr>
              <w:pStyle w:val="2"/>
              <w:ind w:firstLine="0" w:firstLineChars="0"/>
              <w:jc w:val="center"/>
              <w:rPr>
                <w:rFonts w:ascii="仿宋" w:hAnsi="仿宋" w:eastAsia="仿宋" w:cstheme="minorBidi"/>
                <w:sz w:val="28"/>
                <w:szCs w:val="28"/>
              </w:rPr>
            </w:pPr>
          </w:p>
        </w:tc>
        <w:tc>
          <w:tcPr>
            <w:tcW w:w="1560" w:type="dxa"/>
            <w:vMerge w:val="continue"/>
            <w:vAlign w:val="center"/>
          </w:tcPr>
          <w:p>
            <w:pPr>
              <w:pStyle w:val="2"/>
              <w:ind w:firstLine="0" w:firstLineChars="0"/>
              <w:jc w:val="center"/>
              <w:rPr>
                <w:rFonts w:ascii="仿宋" w:hAnsi="仿宋" w:eastAsia="仿宋" w:cstheme="minorBidi"/>
                <w:sz w:val="28"/>
                <w:szCs w:val="28"/>
              </w:rPr>
            </w:pP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模流分析</w:t>
            </w:r>
          </w:p>
        </w:tc>
        <w:tc>
          <w:tcPr>
            <w:tcW w:w="1387" w:type="dxa"/>
            <w:vMerge w:val="continue"/>
            <w:vAlign w:val="center"/>
          </w:tcPr>
          <w:p>
            <w:pPr>
              <w:pStyle w:val="2"/>
              <w:ind w:firstLine="0" w:firstLineChars="0"/>
              <w:jc w:val="center"/>
              <w:rPr>
                <w:rFonts w:ascii="仿宋" w:hAnsi="仿宋" w:eastAsia="仿宋" w:cstheme="minorBidi"/>
                <w:sz w:val="28"/>
                <w:szCs w:val="28"/>
              </w:rPr>
            </w:pPr>
          </w:p>
        </w:tc>
        <w:tc>
          <w:tcPr>
            <w:tcW w:w="1149" w:type="dxa"/>
            <w:vMerge w:val="continue"/>
            <w:vAlign w:val="center"/>
          </w:tcPr>
          <w:p>
            <w:pPr>
              <w:pStyle w:val="2"/>
              <w:ind w:firstLine="0" w:firstLineChars="0"/>
              <w:jc w:val="center"/>
              <w:rPr>
                <w:rFonts w:ascii="仿宋" w:hAnsi="仿宋" w:eastAsia="仿宋" w:cstheme="minorBidi"/>
                <w:sz w:val="28"/>
                <w:szCs w:val="28"/>
              </w:rPr>
            </w:pPr>
          </w:p>
        </w:tc>
        <w:tc>
          <w:tcPr>
            <w:tcW w:w="1645" w:type="dxa"/>
            <w:vMerge w:val="continue"/>
            <w:vAlign w:val="center"/>
          </w:tcPr>
          <w:p>
            <w:pPr>
              <w:pStyle w:val="2"/>
              <w:ind w:firstLine="0" w:firstLineChars="0"/>
              <w:jc w:val="center"/>
              <w:rPr>
                <w:rFonts w:ascii="仿宋" w:hAnsi="仿宋" w:eastAsia="仿宋"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九</w:t>
            </w:r>
          </w:p>
        </w:tc>
        <w:tc>
          <w:tcPr>
            <w:tcW w:w="1560"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技能拓展</w:t>
            </w: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机器手及机器人技术</w:t>
            </w:r>
          </w:p>
        </w:tc>
        <w:tc>
          <w:tcPr>
            <w:tcW w:w="1387"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限选1门</w:t>
            </w:r>
          </w:p>
        </w:tc>
        <w:tc>
          <w:tcPr>
            <w:tcW w:w="1149"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4</w:t>
            </w:r>
          </w:p>
        </w:tc>
        <w:tc>
          <w:tcPr>
            <w:tcW w:w="1645" w:type="dxa"/>
            <w:vMerge w:val="restart"/>
            <w:vAlign w:val="center"/>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20" w:type="dxa"/>
            <w:vMerge w:val="continue"/>
          </w:tcPr>
          <w:p>
            <w:pPr>
              <w:pStyle w:val="2"/>
              <w:ind w:firstLine="0" w:firstLineChars="0"/>
              <w:jc w:val="center"/>
              <w:rPr>
                <w:rFonts w:ascii="仿宋" w:hAnsi="仿宋" w:eastAsia="仿宋" w:cstheme="minorBidi"/>
                <w:sz w:val="28"/>
                <w:szCs w:val="28"/>
              </w:rPr>
            </w:pPr>
          </w:p>
        </w:tc>
        <w:tc>
          <w:tcPr>
            <w:tcW w:w="1560" w:type="dxa"/>
            <w:vMerge w:val="continue"/>
          </w:tcPr>
          <w:p>
            <w:pPr>
              <w:pStyle w:val="2"/>
              <w:ind w:firstLine="0" w:firstLineChars="0"/>
              <w:jc w:val="center"/>
              <w:rPr>
                <w:rFonts w:ascii="仿宋" w:hAnsi="仿宋" w:eastAsia="仿宋" w:cstheme="minorBidi"/>
                <w:sz w:val="28"/>
                <w:szCs w:val="28"/>
              </w:rPr>
            </w:pPr>
          </w:p>
        </w:tc>
        <w:tc>
          <w:tcPr>
            <w:tcW w:w="2850" w:type="dxa"/>
          </w:tcPr>
          <w:p>
            <w:pPr>
              <w:pStyle w:val="2"/>
              <w:ind w:firstLine="0" w:firstLineChars="0"/>
              <w:jc w:val="center"/>
              <w:rPr>
                <w:rFonts w:ascii="仿宋" w:hAnsi="仿宋" w:eastAsia="仿宋" w:cstheme="minorBidi"/>
                <w:sz w:val="28"/>
                <w:szCs w:val="28"/>
              </w:rPr>
            </w:pPr>
            <w:r>
              <w:rPr>
                <w:rFonts w:hint="eastAsia" w:ascii="仿宋" w:hAnsi="仿宋" w:eastAsia="仿宋" w:cstheme="minorBidi"/>
                <w:sz w:val="28"/>
                <w:szCs w:val="28"/>
              </w:rPr>
              <w:t>机器人导论</w:t>
            </w:r>
          </w:p>
        </w:tc>
        <w:tc>
          <w:tcPr>
            <w:tcW w:w="1387" w:type="dxa"/>
            <w:vMerge w:val="continue"/>
          </w:tcPr>
          <w:p>
            <w:pPr>
              <w:pStyle w:val="2"/>
              <w:ind w:firstLine="0" w:firstLineChars="0"/>
              <w:jc w:val="center"/>
              <w:rPr>
                <w:rFonts w:ascii="仿宋" w:hAnsi="仿宋" w:eastAsia="仿宋" w:cstheme="minorBidi"/>
                <w:sz w:val="28"/>
                <w:szCs w:val="28"/>
              </w:rPr>
            </w:pPr>
          </w:p>
        </w:tc>
        <w:tc>
          <w:tcPr>
            <w:tcW w:w="1149" w:type="dxa"/>
            <w:vMerge w:val="continue"/>
          </w:tcPr>
          <w:p>
            <w:pPr>
              <w:pStyle w:val="2"/>
              <w:ind w:firstLine="0" w:firstLineChars="0"/>
              <w:jc w:val="center"/>
              <w:rPr>
                <w:rFonts w:ascii="仿宋" w:hAnsi="仿宋" w:eastAsia="仿宋" w:cstheme="minorBidi"/>
                <w:sz w:val="28"/>
                <w:szCs w:val="28"/>
              </w:rPr>
            </w:pPr>
          </w:p>
        </w:tc>
        <w:tc>
          <w:tcPr>
            <w:tcW w:w="1645" w:type="dxa"/>
            <w:vMerge w:val="continue"/>
          </w:tcPr>
          <w:p>
            <w:pPr>
              <w:pStyle w:val="2"/>
              <w:ind w:firstLine="0" w:firstLineChars="0"/>
              <w:jc w:val="center"/>
              <w:rPr>
                <w:rFonts w:ascii="仿宋" w:hAnsi="仿宋" w:eastAsia="仿宋" w:cstheme="minorBidi"/>
                <w:sz w:val="28"/>
                <w:szCs w:val="28"/>
              </w:rPr>
            </w:pPr>
          </w:p>
        </w:tc>
      </w:tr>
    </w:tbl>
    <w:p>
      <w:pPr>
        <w:pStyle w:val="2"/>
        <w:ind w:firstLine="400"/>
      </w:pPr>
    </w:p>
    <w:bookmarkEnd w:id="36"/>
    <w:p>
      <w:pPr>
        <w:pStyle w:val="3"/>
        <w:spacing w:before="120" w:after="120" w:line="500" w:lineRule="exact"/>
        <w:ind w:firstLine="0" w:firstLineChars="0"/>
        <w:rPr>
          <w:b w:val="0"/>
          <w:bCs w:val="0"/>
          <w:sz w:val="28"/>
          <w:szCs w:val="28"/>
        </w:rPr>
      </w:pPr>
      <w:bookmarkStart w:id="37" w:name="_Toc29157"/>
      <w:bookmarkStart w:id="38" w:name="_Toc26765"/>
      <w:r>
        <w:rPr>
          <w:rFonts w:hint="eastAsia"/>
          <w:b w:val="0"/>
          <w:bCs w:val="0"/>
          <w:sz w:val="28"/>
          <w:szCs w:val="28"/>
        </w:rPr>
        <w:t>八、教学进程及学时安排</w:t>
      </w:r>
      <w:bookmarkEnd w:id="37"/>
      <w:bookmarkEnd w:id="38"/>
    </w:p>
    <w:p>
      <w:pPr>
        <w:pStyle w:val="4"/>
        <w:spacing w:line="500" w:lineRule="exact"/>
        <w:ind w:firstLine="562"/>
        <w:rPr>
          <w:rFonts w:ascii="仿宋" w:hAnsi="仿宋" w:eastAsia="仿宋"/>
          <w:bCs/>
          <w:szCs w:val="28"/>
        </w:rPr>
      </w:pPr>
      <w:bookmarkStart w:id="39" w:name="_Toc16688"/>
      <w:bookmarkStart w:id="40" w:name="_Toc26014"/>
      <w:r>
        <w:rPr>
          <w:rFonts w:hint="eastAsia" w:ascii="仿宋" w:hAnsi="仿宋" w:eastAsia="仿宋"/>
          <w:bCs/>
          <w:szCs w:val="28"/>
        </w:rPr>
        <w:t>（一）教学时间表</w:t>
      </w:r>
      <w:bookmarkEnd w:id="39"/>
    </w:p>
    <w:p>
      <w:pPr>
        <w:overflowPunct w:val="0"/>
        <w:spacing w:line="500" w:lineRule="exact"/>
        <w:jc w:val="center"/>
        <w:rPr>
          <w:rFonts w:ascii="Times New Roman" w:hAnsi="Times New Roman" w:eastAsia="楷体" w:cs="楷体"/>
          <w:sz w:val="28"/>
          <w:szCs w:val="28"/>
        </w:rPr>
      </w:pPr>
      <w:r>
        <w:rPr>
          <w:rFonts w:hint="eastAsia" w:ascii="Times New Roman" w:hAnsi="Times New Roman" w:eastAsia="楷体" w:cs="楷体"/>
          <w:sz w:val="28"/>
          <w:szCs w:val="28"/>
        </w:rPr>
        <w:t>表：教学时间表（按周分配）</w:t>
      </w:r>
    </w:p>
    <w:tbl>
      <w:tblPr>
        <w:tblStyle w:val="12"/>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08"/>
        <w:gridCol w:w="675"/>
        <w:gridCol w:w="1026"/>
        <w:gridCol w:w="3402"/>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 w:hRule="atLeast"/>
        </w:trPr>
        <w:tc>
          <w:tcPr>
            <w:tcW w:w="993" w:type="dxa"/>
            <w:vMerge w:val="restart"/>
            <w:vAlign w:val="center"/>
          </w:tcPr>
          <w:p>
            <w:pPr>
              <w:pStyle w:val="19"/>
              <w:spacing w:line="240" w:lineRule="auto"/>
              <w:rPr>
                <w:rFonts w:cs="仿宋" w:asciiTheme="majorEastAsia" w:hAnsiTheme="majorEastAsia" w:eastAsiaTheme="majorEastAsia"/>
                <w:b/>
                <w:bCs/>
                <w:sz w:val="21"/>
                <w:szCs w:val="21"/>
              </w:rPr>
            </w:pPr>
            <w:r>
              <w:rPr>
                <w:rFonts w:hint="eastAsia" w:cs="仿宋" w:asciiTheme="majorEastAsia" w:hAnsiTheme="majorEastAsia" w:eastAsiaTheme="majorEastAsia"/>
                <w:b/>
                <w:bCs/>
                <w:sz w:val="21"/>
                <w:szCs w:val="21"/>
              </w:rPr>
              <w:t>学期</w:t>
            </w:r>
          </w:p>
        </w:tc>
        <w:tc>
          <w:tcPr>
            <w:tcW w:w="708" w:type="dxa"/>
            <w:vMerge w:val="restart"/>
            <w:vAlign w:val="center"/>
          </w:tcPr>
          <w:p>
            <w:pPr>
              <w:pStyle w:val="19"/>
              <w:spacing w:line="240" w:lineRule="auto"/>
              <w:rPr>
                <w:rFonts w:cs="仿宋" w:asciiTheme="majorEastAsia" w:hAnsiTheme="majorEastAsia" w:eastAsiaTheme="majorEastAsia"/>
                <w:b/>
                <w:bCs/>
                <w:sz w:val="21"/>
                <w:szCs w:val="21"/>
              </w:rPr>
            </w:pPr>
            <w:r>
              <w:rPr>
                <w:rFonts w:hint="eastAsia" w:cs="仿宋" w:asciiTheme="majorEastAsia" w:hAnsiTheme="majorEastAsia" w:eastAsiaTheme="majorEastAsia"/>
                <w:b/>
                <w:bCs/>
                <w:sz w:val="21"/>
                <w:szCs w:val="21"/>
              </w:rPr>
              <w:t>学期</w:t>
            </w:r>
          </w:p>
          <w:p>
            <w:pPr>
              <w:pStyle w:val="19"/>
              <w:spacing w:line="240" w:lineRule="auto"/>
              <w:rPr>
                <w:rFonts w:cs="仿宋" w:asciiTheme="majorEastAsia" w:hAnsiTheme="majorEastAsia" w:eastAsiaTheme="majorEastAsia"/>
                <w:b/>
                <w:bCs/>
                <w:sz w:val="21"/>
                <w:szCs w:val="21"/>
              </w:rPr>
            </w:pPr>
            <w:r>
              <w:rPr>
                <w:rFonts w:hint="eastAsia" w:cs="仿宋" w:asciiTheme="majorEastAsia" w:hAnsiTheme="majorEastAsia" w:eastAsiaTheme="majorEastAsia"/>
                <w:b/>
                <w:bCs/>
                <w:sz w:val="21"/>
                <w:szCs w:val="21"/>
              </w:rPr>
              <w:t>周数</w:t>
            </w:r>
          </w:p>
        </w:tc>
        <w:tc>
          <w:tcPr>
            <w:tcW w:w="1701" w:type="dxa"/>
            <w:gridSpan w:val="2"/>
            <w:vAlign w:val="center"/>
          </w:tcPr>
          <w:p>
            <w:pPr>
              <w:pStyle w:val="19"/>
              <w:spacing w:line="240" w:lineRule="auto"/>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理论与实践教学</w:t>
            </w:r>
          </w:p>
        </w:tc>
        <w:tc>
          <w:tcPr>
            <w:tcW w:w="4111" w:type="dxa"/>
            <w:gridSpan w:val="2"/>
            <w:vAlign w:val="center"/>
          </w:tcPr>
          <w:p>
            <w:pPr>
              <w:pStyle w:val="19"/>
              <w:spacing w:line="240" w:lineRule="auto"/>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集中实践教学课程和环节</w:t>
            </w:r>
          </w:p>
        </w:tc>
        <w:tc>
          <w:tcPr>
            <w:tcW w:w="709" w:type="dxa"/>
            <w:vMerge w:val="restart"/>
            <w:vAlign w:val="center"/>
          </w:tcPr>
          <w:p>
            <w:pPr>
              <w:pStyle w:val="19"/>
              <w:spacing w:line="240" w:lineRule="auto"/>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机动周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 w:hRule="atLeast"/>
        </w:trPr>
        <w:tc>
          <w:tcPr>
            <w:tcW w:w="993" w:type="dxa"/>
            <w:vMerge w:val="continue"/>
            <w:vAlign w:val="center"/>
          </w:tcPr>
          <w:p>
            <w:pPr>
              <w:pStyle w:val="19"/>
              <w:spacing w:line="240" w:lineRule="auto"/>
              <w:ind w:firstLine="422" w:firstLineChars="200"/>
              <w:rPr>
                <w:rFonts w:ascii="仿宋" w:hAnsi="仿宋" w:eastAsia="仿宋" w:cs="仿宋"/>
                <w:b/>
                <w:bCs/>
                <w:sz w:val="21"/>
                <w:szCs w:val="21"/>
              </w:rPr>
            </w:pPr>
          </w:p>
        </w:tc>
        <w:tc>
          <w:tcPr>
            <w:tcW w:w="708" w:type="dxa"/>
            <w:vMerge w:val="continue"/>
            <w:vAlign w:val="center"/>
          </w:tcPr>
          <w:p>
            <w:pPr>
              <w:pStyle w:val="19"/>
              <w:spacing w:line="240" w:lineRule="auto"/>
              <w:ind w:firstLine="422" w:firstLineChars="200"/>
              <w:rPr>
                <w:rFonts w:ascii="仿宋" w:hAnsi="仿宋" w:eastAsia="仿宋" w:cs="仿宋"/>
                <w:b/>
                <w:bCs/>
                <w:sz w:val="21"/>
                <w:szCs w:val="21"/>
              </w:rPr>
            </w:pPr>
          </w:p>
        </w:tc>
        <w:tc>
          <w:tcPr>
            <w:tcW w:w="675" w:type="dxa"/>
            <w:vAlign w:val="center"/>
          </w:tcPr>
          <w:p>
            <w:pPr>
              <w:pStyle w:val="19"/>
              <w:spacing w:line="240" w:lineRule="auto"/>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授课</w:t>
            </w:r>
          </w:p>
          <w:p>
            <w:pPr>
              <w:pStyle w:val="19"/>
              <w:spacing w:line="240" w:lineRule="auto"/>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周数</w:t>
            </w:r>
          </w:p>
        </w:tc>
        <w:tc>
          <w:tcPr>
            <w:tcW w:w="1026" w:type="dxa"/>
            <w:vAlign w:val="center"/>
          </w:tcPr>
          <w:p>
            <w:pPr>
              <w:pStyle w:val="19"/>
              <w:spacing w:line="240" w:lineRule="auto"/>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考试</w:t>
            </w:r>
          </w:p>
          <w:p>
            <w:pPr>
              <w:pStyle w:val="19"/>
              <w:spacing w:line="240" w:lineRule="auto"/>
              <w:rPr>
                <w:rFonts w:cs="仿宋" w:asciiTheme="minorEastAsia" w:hAnsiTheme="minorEastAsia" w:eastAsiaTheme="minorEastAsia"/>
                <w:b/>
                <w:bCs/>
                <w:color w:val="000000" w:themeColor="text1"/>
                <w:sz w:val="21"/>
                <w:szCs w:val="21"/>
                <w14:textFill>
                  <w14:solidFill>
                    <w14:schemeClr w14:val="tx1"/>
                  </w14:solidFill>
                </w14:textFill>
              </w:rPr>
            </w:pPr>
            <w:r>
              <w:rPr>
                <w:rFonts w:hint="eastAsia" w:cs="仿宋" w:asciiTheme="minorEastAsia" w:hAnsiTheme="minorEastAsia" w:eastAsiaTheme="minorEastAsia"/>
                <w:b/>
                <w:bCs/>
                <w:color w:val="000000" w:themeColor="text1"/>
                <w:sz w:val="21"/>
                <w:szCs w:val="21"/>
                <w14:textFill>
                  <w14:solidFill>
                    <w14:schemeClr w14:val="tx1"/>
                  </w14:solidFill>
                </w14:textFill>
              </w:rPr>
              <w:t>周数</w:t>
            </w:r>
          </w:p>
        </w:tc>
        <w:tc>
          <w:tcPr>
            <w:tcW w:w="3402" w:type="dxa"/>
            <w:vAlign w:val="center"/>
          </w:tcPr>
          <w:p>
            <w:pPr>
              <w:pStyle w:val="19"/>
              <w:widowControl/>
              <w:spacing w:line="240" w:lineRule="auto"/>
              <w:rPr>
                <w:rFonts w:cs="仿宋" w:asciiTheme="minorEastAsia" w:hAnsiTheme="minorEastAsia" w:eastAsiaTheme="minorEastAsia"/>
                <w:b/>
                <w:bCs/>
                <w:color w:val="000000" w:themeColor="text1"/>
                <w:sz w:val="21"/>
                <w:szCs w:val="21"/>
                <w14:textFill>
                  <w14:solidFill>
                    <w14:schemeClr w14:val="tx1"/>
                  </w14:solidFill>
                </w14:textFill>
              </w:rPr>
            </w:pPr>
            <w:bookmarkStart w:id="41" w:name="OLE_LINK4"/>
            <w:bookmarkStart w:id="42" w:name="OLE_LINK3"/>
            <w:r>
              <w:rPr>
                <w:rFonts w:cs="仿宋" w:asciiTheme="minorEastAsia" w:hAnsiTheme="minorEastAsia" w:eastAsiaTheme="minorEastAsia"/>
                <w:b/>
                <w:bCs/>
                <w:color w:val="000000" w:themeColor="text1"/>
                <w:sz w:val="21"/>
                <w:szCs w:val="21"/>
                <w14:textFill>
                  <w14:solidFill>
                    <w14:schemeClr w14:val="tx1"/>
                  </w14:solidFill>
                </w14:textFill>
              </w:rPr>
              <w:t>实训、实习、毕业设计</w:t>
            </w:r>
            <w:r>
              <w:rPr>
                <w:rFonts w:hint="eastAsia" w:cs="仿宋" w:asciiTheme="minorEastAsia" w:hAnsiTheme="minorEastAsia" w:eastAsiaTheme="minorEastAsia"/>
                <w:b/>
                <w:bCs/>
                <w:color w:val="000000" w:themeColor="text1"/>
                <w:sz w:val="21"/>
                <w:szCs w:val="21"/>
                <w14:textFill>
                  <w14:solidFill>
                    <w14:schemeClr w14:val="tx1"/>
                  </w14:solidFill>
                </w14:textFill>
              </w:rPr>
              <w:t>（论文）</w:t>
            </w:r>
            <w:r>
              <w:rPr>
                <w:rFonts w:cs="仿宋" w:asciiTheme="minorEastAsia" w:hAnsiTheme="minorEastAsia" w:eastAsiaTheme="minorEastAsia"/>
                <w:b/>
                <w:bCs/>
                <w:color w:val="000000" w:themeColor="text1"/>
                <w:sz w:val="21"/>
                <w:szCs w:val="21"/>
                <w14:textFill>
                  <w14:solidFill>
                    <w14:schemeClr w14:val="tx1"/>
                  </w14:solidFill>
                </w14:textFill>
              </w:rPr>
              <w:t>、社会实践</w:t>
            </w:r>
            <w:r>
              <w:rPr>
                <w:rFonts w:hint="eastAsia" w:cs="仿宋" w:asciiTheme="minorEastAsia" w:hAnsiTheme="minorEastAsia" w:eastAsiaTheme="minorEastAsia"/>
                <w:b/>
                <w:bCs/>
                <w:color w:val="000000" w:themeColor="text1"/>
                <w:sz w:val="21"/>
                <w:szCs w:val="21"/>
                <w14:textFill>
                  <w14:solidFill>
                    <w14:schemeClr w14:val="tx1"/>
                  </w14:solidFill>
                </w14:textFill>
              </w:rPr>
              <w:t>、入学教育、军训等</w:t>
            </w:r>
            <w:bookmarkEnd w:id="41"/>
            <w:bookmarkEnd w:id="42"/>
          </w:p>
        </w:tc>
        <w:tc>
          <w:tcPr>
            <w:tcW w:w="709" w:type="dxa"/>
            <w:vAlign w:val="center"/>
          </w:tcPr>
          <w:p>
            <w:pPr>
              <w:pStyle w:val="19"/>
              <w:widowControl/>
              <w:spacing w:line="240" w:lineRule="auto"/>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周数</w:t>
            </w:r>
          </w:p>
        </w:tc>
        <w:tc>
          <w:tcPr>
            <w:tcW w:w="709" w:type="dxa"/>
            <w:vMerge w:val="continue"/>
            <w:vAlign w:val="center"/>
          </w:tcPr>
          <w:p>
            <w:pPr>
              <w:pStyle w:val="19"/>
              <w:spacing w:line="240" w:lineRule="auto"/>
              <w:ind w:firstLine="422" w:firstLineChars="200"/>
              <w:rPr>
                <w:rFonts w:cs="仿宋" w:asciiTheme="minorEastAsia" w:hAnsiTheme="minorEastAsia" w:eastAsia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993"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一</w:t>
            </w:r>
          </w:p>
        </w:tc>
        <w:tc>
          <w:tcPr>
            <w:tcW w:w="708"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675"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15</w:t>
            </w:r>
          </w:p>
        </w:tc>
        <w:tc>
          <w:tcPr>
            <w:tcW w:w="1026"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3402" w:type="dxa"/>
            <w:vAlign w:val="center"/>
          </w:tcPr>
          <w:p>
            <w:pPr>
              <w:pStyle w:val="19"/>
              <w:spacing w:line="240" w:lineRule="auto"/>
              <w:rPr>
                <w:rFonts w:ascii="宋体" w:hAnsi="宋体" w:cs="仿宋"/>
                <w:sz w:val="21"/>
                <w:szCs w:val="21"/>
              </w:rPr>
            </w:pPr>
            <w:r>
              <w:rPr>
                <w:rFonts w:hint="eastAsia" w:asciiTheme="minorEastAsia" w:hAnsiTheme="minorEastAsia" w:eastAsiaTheme="minorEastAsia"/>
                <w:sz w:val="21"/>
                <w:szCs w:val="21"/>
              </w:rPr>
              <w:t>军事理论与训练</w:t>
            </w:r>
          </w:p>
        </w:tc>
        <w:tc>
          <w:tcPr>
            <w:tcW w:w="709" w:type="dxa"/>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c>
          <w:tcPr>
            <w:tcW w:w="709"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vAlign w:val="center"/>
          </w:tcPr>
          <w:p>
            <w:pPr>
              <w:pStyle w:val="19"/>
              <w:spacing w:line="240" w:lineRule="auto"/>
              <w:rPr>
                <w:rFonts w:ascii="宋体" w:hAnsi="宋体" w:cs="仿宋"/>
                <w:sz w:val="21"/>
                <w:szCs w:val="21"/>
              </w:rPr>
            </w:pPr>
            <w:r>
              <w:rPr>
                <w:rFonts w:hint="eastAsia" w:ascii="宋体" w:hAnsi="宋体" w:cs="仿宋"/>
                <w:sz w:val="21"/>
                <w:szCs w:val="21"/>
              </w:rPr>
              <w:t>专业知识与入学教育</w:t>
            </w:r>
          </w:p>
        </w:tc>
        <w:tc>
          <w:tcPr>
            <w:tcW w:w="709"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vAlign w:val="center"/>
          </w:tcPr>
          <w:p>
            <w:pPr>
              <w:pStyle w:val="19"/>
              <w:spacing w:line="240" w:lineRule="auto"/>
              <w:rPr>
                <w:rFonts w:ascii="宋体" w:hAnsi="宋体" w:cs="仿宋"/>
                <w:sz w:val="21"/>
                <w:szCs w:val="21"/>
              </w:rPr>
            </w:pPr>
            <w:r>
              <w:rPr>
                <w:rFonts w:hint="eastAsia" w:ascii="宋体" w:hAnsi="宋体" w:cs="仿宋"/>
                <w:sz w:val="21"/>
                <w:szCs w:val="21"/>
              </w:rPr>
              <w:t>机械加工技术训练</w:t>
            </w:r>
          </w:p>
        </w:tc>
        <w:tc>
          <w:tcPr>
            <w:tcW w:w="709" w:type="dxa"/>
            <w:tcBorders>
              <w:bottom w:val="single" w:color="auto" w:sz="4" w:space="0"/>
            </w:tcBorders>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993"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二</w:t>
            </w:r>
          </w:p>
        </w:tc>
        <w:tc>
          <w:tcPr>
            <w:tcW w:w="708"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675"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15</w:t>
            </w:r>
          </w:p>
        </w:tc>
        <w:tc>
          <w:tcPr>
            <w:tcW w:w="1026"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机械加工技术训练</w:t>
            </w:r>
          </w:p>
        </w:tc>
        <w:tc>
          <w:tcPr>
            <w:tcW w:w="709"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709"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钳工工艺与技术训练</w:t>
            </w:r>
          </w:p>
        </w:tc>
        <w:tc>
          <w:tcPr>
            <w:tcW w:w="709" w:type="dxa"/>
            <w:tcBorders>
              <w:top w:val="nil"/>
            </w:tcBorders>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2</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3"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三</w:t>
            </w:r>
          </w:p>
        </w:tc>
        <w:tc>
          <w:tcPr>
            <w:tcW w:w="708"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675"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r>
              <w:rPr>
                <w:rFonts w:hint="eastAsia" w:cs="仿宋" w:asciiTheme="minorEastAsia" w:hAnsiTheme="minorEastAsia" w:eastAsiaTheme="minorEastAsia"/>
                <w:sz w:val="21"/>
                <w:szCs w:val="21"/>
              </w:rPr>
              <w:t>5</w:t>
            </w:r>
          </w:p>
        </w:tc>
        <w:tc>
          <w:tcPr>
            <w:tcW w:w="1026"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机械测绘与CAD技术训练</w:t>
            </w:r>
          </w:p>
        </w:tc>
        <w:tc>
          <w:tcPr>
            <w:tcW w:w="709" w:type="dxa"/>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c>
          <w:tcPr>
            <w:tcW w:w="709"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公差配合与测量技术</w:t>
            </w:r>
          </w:p>
        </w:tc>
        <w:tc>
          <w:tcPr>
            <w:tcW w:w="709" w:type="dxa"/>
          </w:tcPr>
          <w:p>
            <w:pPr>
              <w:jc w:val="center"/>
            </w:pPr>
            <w:r>
              <w:rPr>
                <w:rFonts w:cs="仿宋" w:asciiTheme="minorEastAsia" w:hAnsiTheme="minorEastAsia" w:eastAsiaTheme="minorEastAsia"/>
                <w:sz w:val="21"/>
                <w:szCs w:val="21"/>
              </w:rPr>
              <w:t>1</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电工技术训练</w:t>
            </w:r>
          </w:p>
        </w:tc>
        <w:tc>
          <w:tcPr>
            <w:tcW w:w="709" w:type="dxa"/>
          </w:tcPr>
          <w:p>
            <w:pPr>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3"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四</w:t>
            </w:r>
          </w:p>
        </w:tc>
        <w:tc>
          <w:tcPr>
            <w:tcW w:w="708"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675"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r>
              <w:rPr>
                <w:rFonts w:hint="eastAsia" w:cs="仿宋" w:asciiTheme="minorEastAsia" w:hAnsiTheme="minorEastAsia" w:eastAsiaTheme="minorEastAsia"/>
                <w:sz w:val="21"/>
                <w:szCs w:val="21"/>
              </w:rPr>
              <w:t>4</w:t>
            </w:r>
          </w:p>
        </w:tc>
        <w:tc>
          <w:tcPr>
            <w:tcW w:w="1026"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3402"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机械拆装技能训练</w:t>
            </w:r>
          </w:p>
        </w:tc>
        <w:tc>
          <w:tcPr>
            <w:tcW w:w="709" w:type="dxa"/>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c>
          <w:tcPr>
            <w:tcW w:w="709"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钳工工艺与技术训练</w:t>
            </w:r>
          </w:p>
        </w:tc>
        <w:tc>
          <w:tcPr>
            <w:tcW w:w="709"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电子技术训练</w:t>
            </w:r>
          </w:p>
        </w:tc>
        <w:tc>
          <w:tcPr>
            <w:tcW w:w="709"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993"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五</w:t>
            </w:r>
          </w:p>
        </w:tc>
        <w:tc>
          <w:tcPr>
            <w:tcW w:w="708"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675" w:type="dxa"/>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16</w:t>
            </w:r>
          </w:p>
        </w:tc>
        <w:tc>
          <w:tcPr>
            <w:tcW w:w="1026" w:type="dxa"/>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数控车削技术训练</w:t>
            </w:r>
          </w:p>
        </w:tc>
        <w:tc>
          <w:tcPr>
            <w:tcW w:w="709" w:type="dxa"/>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2</w:t>
            </w:r>
          </w:p>
        </w:tc>
        <w:tc>
          <w:tcPr>
            <w:tcW w:w="709"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93"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六</w:t>
            </w:r>
          </w:p>
        </w:tc>
        <w:tc>
          <w:tcPr>
            <w:tcW w:w="708"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675"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7</w:t>
            </w:r>
          </w:p>
        </w:tc>
        <w:tc>
          <w:tcPr>
            <w:tcW w:w="1026"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模具设计基础(课程设计)</w:t>
            </w:r>
          </w:p>
        </w:tc>
        <w:tc>
          <w:tcPr>
            <w:tcW w:w="709" w:type="dxa"/>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c>
          <w:tcPr>
            <w:tcW w:w="709"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数控铣削（加工中心）技术训练</w:t>
            </w:r>
          </w:p>
        </w:tc>
        <w:tc>
          <w:tcPr>
            <w:tcW w:w="709"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4</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电火花加工技术训练</w:t>
            </w:r>
          </w:p>
        </w:tc>
        <w:tc>
          <w:tcPr>
            <w:tcW w:w="709"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技能训练与考级</w:t>
            </w:r>
          </w:p>
        </w:tc>
        <w:tc>
          <w:tcPr>
            <w:tcW w:w="709" w:type="dxa"/>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4</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993"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七</w:t>
            </w:r>
          </w:p>
        </w:tc>
        <w:tc>
          <w:tcPr>
            <w:tcW w:w="708"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675"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14</w:t>
            </w:r>
          </w:p>
        </w:tc>
        <w:tc>
          <w:tcPr>
            <w:tcW w:w="1026"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c>
          <w:tcPr>
            <w:tcW w:w="3402"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模具制造技术</w:t>
            </w:r>
          </w:p>
        </w:tc>
        <w:tc>
          <w:tcPr>
            <w:tcW w:w="709" w:type="dxa"/>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2</w:t>
            </w:r>
          </w:p>
        </w:tc>
        <w:tc>
          <w:tcPr>
            <w:tcW w:w="709"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现代制造技术及检测</w:t>
            </w:r>
          </w:p>
        </w:tc>
        <w:tc>
          <w:tcPr>
            <w:tcW w:w="709"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993"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八</w:t>
            </w:r>
          </w:p>
        </w:tc>
        <w:tc>
          <w:tcPr>
            <w:tcW w:w="708"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675"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9</w:t>
            </w:r>
          </w:p>
        </w:tc>
        <w:tc>
          <w:tcPr>
            <w:tcW w:w="1026"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c>
          <w:tcPr>
            <w:tcW w:w="3402"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数字化设计与制造技术</w:t>
            </w:r>
          </w:p>
        </w:tc>
        <w:tc>
          <w:tcPr>
            <w:tcW w:w="709" w:type="dxa"/>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p>
        </w:tc>
        <w:tc>
          <w:tcPr>
            <w:tcW w:w="709"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塑料模制造与应用技术</w:t>
            </w:r>
            <w:r>
              <w:rPr>
                <w:rFonts w:hint="eastAsia" w:ascii="仿宋" w:hAnsi="仿宋" w:eastAsia="仿宋" w:cs="仿宋"/>
                <w:color w:val="000000"/>
                <w:w w:val="80"/>
                <w:szCs w:val="21"/>
              </w:rPr>
              <w:t>(型腔模方向)</w:t>
            </w:r>
          </w:p>
        </w:tc>
        <w:tc>
          <w:tcPr>
            <w:tcW w:w="709"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技能训练与考级</w:t>
            </w:r>
          </w:p>
        </w:tc>
        <w:tc>
          <w:tcPr>
            <w:tcW w:w="709" w:type="dxa"/>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6</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993"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九</w:t>
            </w:r>
          </w:p>
        </w:tc>
        <w:tc>
          <w:tcPr>
            <w:tcW w:w="708"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675" w:type="dxa"/>
            <w:vMerge w:val="restart"/>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w:t>
            </w:r>
            <w:r>
              <w:rPr>
                <w:rFonts w:hint="eastAsia" w:cs="仿宋" w:asciiTheme="minorEastAsia" w:hAnsiTheme="minorEastAsia" w:eastAsiaTheme="minorEastAsia"/>
                <w:sz w:val="21"/>
                <w:szCs w:val="21"/>
              </w:rPr>
              <w:t>1</w:t>
            </w:r>
          </w:p>
        </w:tc>
        <w:tc>
          <w:tcPr>
            <w:tcW w:w="1026"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毕业设计（论文）</w:t>
            </w:r>
          </w:p>
        </w:tc>
        <w:tc>
          <w:tcPr>
            <w:tcW w:w="709" w:type="dxa"/>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6</w:t>
            </w:r>
          </w:p>
        </w:tc>
        <w:tc>
          <w:tcPr>
            <w:tcW w:w="709" w:type="dxa"/>
            <w:vMerge w:val="restart"/>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993" w:type="dxa"/>
            <w:vMerge w:val="continue"/>
            <w:vAlign w:val="center"/>
          </w:tcPr>
          <w:p>
            <w:pPr>
              <w:pStyle w:val="19"/>
              <w:spacing w:line="240" w:lineRule="auto"/>
              <w:rPr>
                <w:rFonts w:cs="仿宋" w:asciiTheme="minorEastAsia" w:hAnsiTheme="minorEastAsia" w:eastAsiaTheme="minorEastAsia"/>
                <w:sz w:val="21"/>
                <w:szCs w:val="21"/>
              </w:rPr>
            </w:pPr>
          </w:p>
        </w:tc>
        <w:tc>
          <w:tcPr>
            <w:tcW w:w="708" w:type="dxa"/>
            <w:vMerge w:val="continue"/>
            <w:vAlign w:val="center"/>
          </w:tcPr>
          <w:p>
            <w:pPr>
              <w:pStyle w:val="19"/>
              <w:spacing w:line="240" w:lineRule="auto"/>
              <w:rPr>
                <w:rFonts w:cs="仿宋" w:asciiTheme="minorEastAsia" w:hAnsiTheme="minorEastAsia" w:eastAsiaTheme="minorEastAsia"/>
                <w:sz w:val="21"/>
                <w:szCs w:val="21"/>
              </w:rPr>
            </w:pPr>
          </w:p>
        </w:tc>
        <w:tc>
          <w:tcPr>
            <w:tcW w:w="675" w:type="dxa"/>
            <w:vMerge w:val="continue"/>
            <w:vAlign w:val="center"/>
          </w:tcPr>
          <w:p>
            <w:pPr>
              <w:pStyle w:val="19"/>
              <w:spacing w:line="240" w:lineRule="auto"/>
              <w:rPr>
                <w:rFonts w:cs="仿宋" w:asciiTheme="minorEastAsia" w:hAnsiTheme="minorEastAsia" w:eastAsiaTheme="minorEastAsia"/>
                <w:sz w:val="21"/>
                <w:szCs w:val="21"/>
              </w:rPr>
            </w:pPr>
          </w:p>
        </w:tc>
        <w:tc>
          <w:tcPr>
            <w:tcW w:w="1026" w:type="dxa"/>
            <w:vMerge w:val="continue"/>
            <w:vAlign w:val="center"/>
          </w:tcPr>
          <w:p>
            <w:pPr>
              <w:pStyle w:val="19"/>
              <w:spacing w:line="240" w:lineRule="auto"/>
              <w:rPr>
                <w:rFonts w:cs="仿宋" w:asciiTheme="minorEastAsia" w:hAnsiTheme="minorEastAsia" w:eastAsiaTheme="minorEastAsia"/>
                <w:sz w:val="21"/>
                <w:szCs w:val="21"/>
              </w:rPr>
            </w:pPr>
          </w:p>
        </w:tc>
        <w:tc>
          <w:tcPr>
            <w:tcW w:w="3402"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社会实践</w:t>
            </w:r>
          </w:p>
        </w:tc>
        <w:tc>
          <w:tcPr>
            <w:tcW w:w="709"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709" w:type="dxa"/>
            <w:vMerge w:val="continue"/>
            <w:vAlign w:val="center"/>
          </w:tcPr>
          <w:p>
            <w:pPr>
              <w:pStyle w:val="19"/>
              <w:spacing w:line="240" w:lineRule="auto"/>
              <w:rPr>
                <w:rFonts w:cs="仿宋"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trPr>
        <w:tc>
          <w:tcPr>
            <w:tcW w:w="993"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十</w:t>
            </w:r>
          </w:p>
        </w:tc>
        <w:tc>
          <w:tcPr>
            <w:tcW w:w="708"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w:t>
            </w:r>
          </w:p>
        </w:tc>
        <w:tc>
          <w:tcPr>
            <w:tcW w:w="675"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0</w:t>
            </w:r>
          </w:p>
        </w:tc>
        <w:tc>
          <w:tcPr>
            <w:tcW w:w="1026"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0</w:t>
            </w:r>
          </w:p>
        </w:tc>
        <w:tc>
          <w:tcPr>
            <w:tcW w:w="3402" w:type="dxa"/>
            <w:vAlign w:val="center"/>
          </w:tcPr>
          <w:p>
            <w:pPr>
              <w:pStyle w:val="19"/>
              <w:spacing w:line="240" w:lineRule="auto"/>
              <w:ind w:firstLine="210" w:firstLineChars="10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岗位实习</w:t>
            </w:r>
          </w:p>
        </w:tc>
        <w:tc>
          <w:tcPr>
            <w:tcW w:w="709" w:type="dxa"/>
            <w:vAlign w:val="center"/>
          </w:tcPr>
          <w:p>
            <w:pPr>
              <w:pStyle w:val="19"/>
              <w:spacing w:line="240" w:lineRule="auto"/>
              <w:rPr>
                <w:rFonts w:cs="仿宋" w:asciiTheme="minorEastAsia" w:hAnsiTheme="minorEastAsia" w:eastAsiaTheme="minorEastAsia"/>
                <w:sz w:val="21"/>
                <w:szCs w:val="21"/>
              </w:rPr>
            </w:pPr>
            <w:r>
              <w:rPr>
                <w:rFonts w:cs="仿宋" w:asciiTheme="minorEastAsia" w:hAnsiTheme="minorEastAsia" w:eastAsiaTheme="minorEastAsia"/>
                <w:sz w:val="21"/>
                <w:szCs w:val="21"/>
              </w:rPr>
              <w:t>18</w:t>
            </w:r>
          </w:p>
        </w:tc>
        <w:tc>
          <w:tcPr>
            <w:tcW w:w="709"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trPr>
        <w:tc>
          <w:tcPr>
            <w:tcW w:w="993"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合计</w:t>
            </w:r>
          </w:p>
        </w:tc>
        <w:tc>
          <w:tcPr>
            <w:tcW w:w="708"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200</w:t>
            </w:r>
          </w:p>
        </w:tc>
        <w:tc>
          <w:tcPr>
            <w:tcW w:w="675"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116</w:t>
            </w:r>
          </w:p>
        </w:tc>
        <w:tc>
          <w:tcPr>
            <w:tcW w:w="1026"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9</w:t>
            </w:r>
          </w:p>
        </w:tc>
        <w:tc>
          <w:tcPr>
            <w:tcW w:w="3402" w:type="dxa"/>
            <w:vAlign w:val="center"/>
          </w:tcPr>
          <w:p>
            <w:pPr>
              <w:pStyle w:val="19"/>
              <w:spacing w:line="240" w:lineRule="auto"/>
              <w:rPr>
                <w:rFonts w:cs="仿宋" w:asciiTheme="minorEastAsia" w:hAnsiTheme="minorEastAsia" w:eastAsiaTheme="minorEastAsia"/>
                <w:sz w:val="21"/>
                <w:szCs w:val="21"/>
              </w:rPr>
            </w:pPr>
          </w:p>
        </w:tc>
        <w:tc>
          <w:tcPr>
            <w:tcW w:w="709"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64</w:t>
            </w:r>
          </w:p>
        </w:tc>
        <w:tc>
          <w:tcPr>
            <w:tcW w:w="709" w:type="dxa"/>
            <w:vAlign w:val="center"/>
          </w:tcPr>
          <w:p>
            <w:pPr>
              <w:pStyle w:val="19"/>
              <w:spacing w:line="24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r>
              <w:rPr>
                <w:rFonts w:cs="仿宋" w:asciiTheme="minorEastAsia" w:hAnsiTheme="minorEastAsia" w:eastAsiaTheme="minorEastAsia"/>
                <w:sz w:val="21"/>
                <w:szCs w:val="21"/>
              </w:rPr>
              <w:t>1</w:t>
            </w:r>
          </w:p>
        </w:tc>
      </w:tr>
    </w:tbl>
    <w:p>
      <w:pPr>
        <w:pStyle w:val="4"/>
        <w:spacing w:line="500" w:lineRule="exact"/>
        <w:ind w:firstLine="562"/>
        <w:rPr>
          <w:rFonts w:ascii="仿宋" w:hAnsi="仿宋" w:eastAsia="仿宋"/>
          <w:b w:val="0"/>
          <w:szCs w:val="28"/>
        </w:rPr>
      </w:pPr>
      <w:bookmarkStart w:id="43" w:name="_Toc21731"/>
      <w:r>
        <w:rPr>
          <w:rFonts w:hint="eastAsia" w:ascii="仿宋" w:hAnsi="仿宋" w:eastAsia="仿宋"/>
          <w:bCs/>
          <w:szCs w:val="28"/>
        </w:rPr>
        <w:t>（二）专业教学进程安排表（见附件）</w:t>
      </w:r>
      <w:bookmarkEnd w:id="40"/>
      <w:bookmarkEnd w:id="43"/>
    </w:p>
    <w:p>
      <w:pPr>
        <w:pStyle w:val="4"/>
        <w:spacing w:line="500" w:lineRule="exact"/>
        <w:ind w:firstLine="562"/>
        <w:rPr>
          <w:rFonts w:ascii="仿宋" w:hAnsi="仿宋" w:eastAsia="仿宋"/>
          <w:bCs/>
          <w:szCs w:val="28"/>
        </w:rPr>
      </w:pPr>
      <w:bookmarkStart w:id="44" w:name="_Toc32420"/>
      <w:bookmarkStart w:id="45" w:name="_Toc17249"/>
      <w:r>
        <w:rPr>
          <w:rFonts w:hint="eastAsia" w:ascii="仿宋" w:hAnsi="仿宋" w:eastAsia="仿宋"/>
          <w:bCs/>
          <w:szCs w:val="28"/>
        </w:rPr>
        <w:t>（三）学时安排</w:t>
      </w:r>
      <w:bookmarkEnd w:id="44"/>
      <w:r>
        <w:rPr>
          <w:rFonts w:hint="eastAsia" w:ascii="仿宋" w:hAnsi="仿宋" w:eastAsia="仿宋"/>
          <w:bCs/>
          <w:szCs w:val="28"/>
        </w:rPr>
        <w:t>表</w:t>
      </w:r>
      <w:bookmarkEnd w:id="45"/>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2284"/>
        <w:gridCol w:w="1656"/>
        <w:gridCol w:w="1656"/>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29" w:type="dxa"/>
            <w:shd w:val="clear" w:color="auto" w:fill="auto"/>
            <w:vAlign w:val="center"/>
          </w:tcPr>
          <w:p>
            <w:pPr>
              <w:widowControl/>
              <w:jc w:val="center"/>
              <w:rPr>
                <w:rFonts w:cs="仿宋" w:asciiTheme="minorEastAsia" w:hAnsiTheme="minorEastAsia" w:eastAsiaTheme="minorEastAsia"/>
                <w:b/>
                <w:kern w:val="0"/>
                <w:sz w:val="21"/>
                <w:szCs w:val="21"/>
              </w:rPr>
            </w:pPr>
            <w:r>
              <w:rPr>
                <w:rFonts w:hint="eastAsia" w:cs="仿宋" w:asciiTheme="minorEastAsia" w:hAnsiTheme="minorEastAsia" w:eastAsiaTheme="minorEastAsia"/>
                <w:b/>
                <w:kern w:val="0"/>
                <w:sz w:val="21"/>
                <w:szCs w:val="21"/>
              </w:rPr>
              <w:t>序号</w:t>
            </w:r>
          </w:p>
        </w:tc>
        <w:tc>
          <w:tcPr>
            <w:tcW w:w="2284" w:type="dxa"/>
            <w:shd w:val="clear" w:color="auto" w:fill="auto"/>
            <w:vAlign w:val="center"/>
          </w:tcPr>
          <w:p>
            <w:pPr>
              <w:widowControl/>
              <w:jc w:val="center"/>
              <w:rPr>
                <w:rFonts w:cs="仿宋" w:asciiTheme="minorEastAsia" w:hAnsiTheme="minorEastAsia" w:eastAsiaTheme="minorEastAsia"/>
                <w:b/>
                <w:kern w:val="0"/>
                <w:sz w:val="21"/>
                <w:szCs w:val="21"/>
              </w:rPr>
            </w:pPr>
            <w:r>
              <w:rPr>
                <w:rFonts w:hint="eastAsia" w:cs="仿宋" w:asciiTheme="minorEastAsia" w:hAnsiTheme="minorEastAsia" w:eastAsiaTheme="minorEastAsia"/>
                <w:b/>
                <w:kern w:val="0"/>
                <w:sz w:val="21"/>
                <w:szCs w:val="21"/>
              </w:rPr>
              <w:t>课程类别</w:t>
            </w:r>
          </w:p>
        </w:tc>
        <w:tc>
          <w:tcPr>
            <w:tcW w:w="1656" w:type="dxa"/>
            <w:shd w:val="clear" w:color="auto" w:fill="auto"/>
            <w:vAlign w:val="center"/>
          </w:tcPr>
          <w:p>
            <w:pPr>
              <w:widowControl/>
              <w:jc w:val="center"/>
              <w:rPr>
                <w:rFonts w:cs="仿宋" w:asciiTheme="minorEastAsia" w:hAnsiTheme="minorEastAsia" w:eastAsiaTheme="minorEastAsia"/>
                <w:b/>
                <w:kern w:val="0"/>
                <w:sz w:val="21"/>
                <w:szCs w:val="21"/>
              </w:rPr>
            </w:pPr>
            <w:r>
              <w:rPr>
                <w:rFonts w:hint="eastAsia" w:cs="仿宋" w:asciiTheme="minorEastAsia" w:hAnsiTheme="minorEastAsia" w:eastAsiaTheme="minorEastAsia"/>
                <w:b/>
                <w:kern w:val="0"/>
                <w:sz w:val="21"/>
                <w:szCs w:val="21"/>
              </w:rPr>
              <w:t>学时</w:t>
            </w:r>
          </w:p>
        </w:tc>
        <w:tc>
          <w:tcPr>
            <w:tcW w:w="1656" w:type="dxa"/>
            <w:shd w:val="clear" w:color="auto" w:fill="auto"/>
            <w:vAlign w:val="center"/>
          </w:tcPr>
          <w:p>
            <w:pPr>
              <w:widowControl/>
              <w:jc w:val="center"/>
              <w:rPr>
                <w:rFonts w:cs="仿宋" w:asciiTheme="minorEastAsia" w:hAnsiTheme="minorEastAsia" w:eastAsiaTheme="minorEastAsia"/>
                <w:b/>
                <w:kern w:val="0"/>
                <w:sz w:val="21"/>
                <w:szCs w:val="21"/>
              </w:rPr>
            </w:pPr>
            <w:r>
              <w:rPr>
                <w:rFonts w:hint="eastAsia" w:cs="仿宋" w:asciiTheme="minorEastAsia" w:hAnsiTheme="minorEastAsia" w:eastAsiaTheme="minorEastAsia"/>
                <w:b/>
                <w:kern w:val="0"/>
                <w:sz w:val="21"/>
                <w:szCs w:val="21"/>
              </w:rPr>
              <w:t>占比</w:t>
            </w:r>
          </w:p>
        </w:tc>
        <w:tc>
          <w:tcPr>
            <w:tcW w:w="1671" w:type="dxa"/>
            <w:shd w:val="clear" w:color="auto" w:fill="auto"/>
            <w:vAlign w:val="center"/>
          </w:tcPr>
          <w:p>
            <w:pPr>
              <w:widowControl/>
              <w:jc w:val="center"/>
              <w:rPr>
                <w:rFonts w:cs="仿宋" w:asciiTheme="minorEastAsia" w:hAnsiTheme="minorEastAsia" w:eastAsiaTheme="minorEastAsia"/>
                <w:b/>
                <w:kern w:val="0"/>
                <w:sz w:val="21"/>
                <w:szCs w:val="21"/>
              </w:rPr>
            </w:pPr>
            <w:r>
              <w:rPr>
                <w:rFonts w:hint="eastAsia" w:cs="仿宋" w:asciiTheme="minorEastAsia" w:hAnsiTheme="minorEastAsia" w:eastAsiaTheme="minorEastAsia"/>
                <w:b/>
                <w:kern w:val="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29" w:type="dxa"/>
            <w:shd w:val="clear" w:color="auto" w:fill="auto"/>
            <w:vAlign w:val="center"/>
          </w:tcPr>
          <w:p>
            <w:pPr>
              <w:widowControl/>
              <w:jc w:val="center"/>
              <w:rPr>
                <w:rFonts w:cs="仿宋" w:asciiTheme="minorEastAsia" w:hAnsiTheme="minorEastAsia" w:eastAsiaTheme="minorEastAsia"/>
                <w:bCs/>
                <w:kern w:val="0"/>
                <w:sz w:val="21"/>
                <w:szCs w:val="21"/>
              </w:rPr>
            </w:pPr>
            <w:r>
              <w:rPr>
                <w:rFonts w:cs="仿宋" w:asciiTheme="minorEastAsia" w:hAnsiTheme="minorEastAsia" w:eastAsiaTheme="minorEastAsia"/>
                <w:bCs/>
                <w:kern w:val="0"/>
                <w:sz w:val="21"/>
                <w:szCs w:val="21"/>
              </w:rPr>
              <w:t>1</w:t>
            </w:r>
          </w:p>
        </w:tc>
        <w:tc>
          <w:tcPr>
            <w:tcW w:w="2284"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公共基础课程</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1898</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38.02</w:t>
            </w:r>
            <w:r>
              <w:rPr>
                <w:rFonts w:hint="eastAsia" w:ascii="宋体" w:hAnsi="宋体" w:eastAsia="宋体" w:cs="宋体"/>
                <w:color w:val="000000"/>
                <w:kern w:val="0"/>
                <w:sz w:val="21"/>
                <w:szCs w:val="21"/>
              </w:rPr>
              <w:t>%</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不低于</w:t>
            </w:r>
            <w:r>
              <w:rPr>
                <w:rFonts w:cs="仿宋" w:asciiTheme="minorEastAsia" w:hAnsiTheme="minorEastAsia" w:eastAsiaTheme="minorEastAsia"/>
                <w:bCs/>
                <w:kern w:val="0"/>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29"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2</w:t>
            </w:r>
          </w:p>
        </w:tc>
        <w:tc>
          <w:tcPr>
            <w:tcW w:w="2284"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专业课程</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ascii="宋体" w:hAnsi="宋体" w:eastAsia="宋体" w:cs="宋体"/>
                <w:color w:val="000000"/>
                <w:kern w:val="0"/>
                <w:sz w:val="21"/>
                <w:szCs w:val="21"/>
              </w:rPr>
              <w:t>2283</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ascii="宋体" w:hAnsi="宋体" w:eastAsia="宋体" w:cs="宋体"/>
                <w:color w:val="000000"/>
                <w:kern w:val="0"/>
                <w:sz w:val="21"/>
                <w:szCs w:val="21"/>
              </w:rPr>
              <w:t>45.74%</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29" w:type="dxa"/>
            <w:shd w:val="clear" w:color="auto" w:fill="auto"/>
            <w:vAlign w:val="center"/>
          </w:tcPr>
          <w:p>
            <w:pPr>
              <w:widowControl/>
              <w:jc w:val="center"/>
              <w:rPr>
                <w:rFonts w:cs="仿宋" w:asciiTheme="minorEastAsia" w:hAnsiTheme="minorEastAsia" w:eastAsiaTheme="minorEastAsia"/>
                <w:bCs/>
                <w:kern w:val="0"/>
                <w:sz w:val="21"/>
                <w:szCs w:val="21"/>
              </w:rPr>
            </w:pPr>
            <w:r>
              <w:rPr>
                <w:rFonts w:cs="仿宋" w:asciiTheme="minorEastAsia" w:hAnsiTheme="minorEastAsia" w:eastAsiaTheme="minorEastAsia"/>
                <w:bCs/>
                <w:kern w:val="0"/>
                <w:sz w:val="21"/>
                <w:szCs w:val="21"/>
              </w:rPr>
              <w:t>3</w:t>
            </w:r>
          </w:p>
        </w:tc>
        <w:tc>
          <w:tcPr>
            <w:tcW w:w="2284"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集中实践教学环节</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780</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15.63%</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13" w:type="dxa"/>
            <w:gridSpan w:val="2"/>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总学时</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4991</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13" w:type="dxa"/>
            <w:gridSpan w:val="2"/>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其中：任选课程</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ascii="宋体" w:hAnsi="宋体" w:eastAsia="宋体" w:cs="宋体"/>
                <w:color w:val="000000"/>
                <w:kern w:val="0"/>
                <w:sz w:val="21"/>
                <w:szCs w:val="21"/>
              </w:rPr>
              <w:t>612</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ascii="宋体" w:hAnsi="宋体" w:eastAsia="宋体" w:cs="宋体"/>
                <w:color w:val="000000"/>
                <w:kern w:val="0"/>
                <w:sz w:val="21"/>
                <w:szCs w:val="21"/>
              </w:rPr>
              <w:t>12.26%</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不低于</w:t>
            </w:r>
            <w:r>
              <w:rPr>
                <w:rFonts w:cs="仿宋" w:asciiTheme="minorEastAsia" w:hAnsiTheme="minorEastAsia" w:eastAsiaTheme="minorEastAsia"/>
                <w:bCs/>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313" w:type="dxa"/>
            <w:gridSpan w:val="2"/>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其中：实践性教学</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ascii="宋体" w:hAnsi="宋体" w:eastAsia="宋体" w:cs="宋体"/>
                <w:color w:val="000000"/>
                <w:kern w:val="0"/>
                <w:sz w:val="21"/>
                <w:szCs w:val="21"/>
              </w:rPr>
              <w:t>2609</w:t>
            </w:r>
          </w:p>
        </w:tc>
        <w:tc>
          <w:tcPr>
            <w:tcW w:w="1656"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ascii="宋体" w:hAnsi="宋体" w:eastAsia="宋体" w:cs="宋体"/>
                <w:color w:val="000000"/>
                <w:kern w:val="0"/>
                <w:sz w:val="21"/>
                <w:szCs w:val="21"/>
              </w:rPr>
              <w:t>52.04%</w:t>
            </w:r>
          </w:p>
        </w:tc>
        <w:tc>
          <w:tcPr>
            <w:tcW w:w="1671" w:type="dxa"/>
            <w:shd w:val="clear" w:color="auto" w:fill="auto"/>
            <w:vAlign w:val="center"/>
          </w:tcPr>
          <w:p>
            <w:pPr>
              <w:widowControl/>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不低于</w:t>
            </w:r>
            <w:r>
              <w:rPr>
                <w:rFonts w:cs="仿宋" w:asciiTheme="minorEastAsia" w:hAnsiTheme="minorEastAsia" w:eastAsiaTheme="minorEastAsia"/>
                <w:bCs/>
                <w:kern w:val="0"/>
                <w:sz w:val="21"/>
                <w:szCs w:val="21"/>
              </w:rPr>
              <w:t>50%</w:t>
            </w:r>
          </w:p>
        </w:tc>
      </w:tr>
    </w:tbl>
    <w:p>
      <w:pPr>
        <w:widowControl/>
        <w:ind w:firstLine="480" w:firstLineChars="200"/>
        <w:jc w:val="left"/>
        <w:rPr>
          <w:rFonts w:ascii="仿宋" w:hAnsi="仿宋" w:eastAsia="仿宋"/>
          <w:sz w:val="24"/>
          <w:szCs w:val="24"/>
        </w:rPr>
      </w:pPr>
    </w:p>
    <w:p>
      <w:pPr>
        <w:widowControl/>
        <w:ind w:firstLine="480" w:firstLineChars="200"/>
        <w:jc w:val="left"/>
        <w:rPr>
          <w:rFonts w:ascii="仿宋" w:hAnsi="仿宋" w:eastAsia="仿宋"/>
          <w:sz w:val="24"/>
          <w:szCs w:val="24"/>
        </w:rPr>
      </w:pPr>
      <w:r>
        <w:rPr>
          <w:rFonts w:hint="eastAsia" w:ascii="仿宋" w:hAnsi="仿宋" w:eastAsia="仿宋"/>
          <w:sz w:val="24"/>
          <w:szCs w:val="24"/>
        </w:rPr>
        <w:t>说明：实践性教学学时包括采用理实一体化形式进行教学的实践学时和集中实践形式进行教学的实践学时。</w:t>
      </w:r>
    </w:p>
    <w:p>
      <w:pPr>
        <w:pStyle w:val="2"/>
        <w:ind w:firstLine="0" w:firstLineChars="0"/>
      </w:pPr>
    </w:p>
    <w:p>
      <w:pPr>
        <w:pStyle w:val="3"/>
        <w:spacing w:before="120" w:after="120" w:line="500" w:lineRule="exact"/>
        <w:ind w:firstLine="560"/>
        <w:rPr>
          <w:b w:val="0"/>
          <w:bCs w:val="0"/>
          <w:sz w:val="28"/>
          <w:szCs w:val="28"/>
        </w:rPr>
      </w:pPr>
      <w:bookmarkStart w:id="46" w:name="_Toc13267"/>
      <w:bookmarkStart w:id="47" w:name="_Toc31006"/>
      <w:bookmarkStart w:id="48" w:name="_Toc4806"/>
      <w:bookmarkStart w:id="49" w:name="_Toc10482"/>
      <w:r>
        <w:rPr>
          <w:rFonts w:hint="eastAsia"/>
          <w:b w:val="0"/>
          <w:bCs w:val="0"/>
          <w:sz w:val="28"/>
          <w:szCs w:val="28"/>
        </w:rPr>
        <w:t>九、教学基本条件</w:t>
      </w:r>
      <w:bookmarkEnd w:id="46"/>
      <w:bookmarkEnd w:id="47"/>
      <w:bookmarkEnd w:id="48"/>
      <w:bookmarkEnd w:id="49"/>
    </w:p>
    <w:p>
      <w:pPr>
        <w:pStyle w:val="4"/>
        <w:widowControl/>
        <w:spacing w:line="500" w:lineRule="exact"/>
        <w:ind w:firstLine="562"/>
        <w:rPr>
          <w:rFonts w:ascii="仿宋" w:hAnsi="仿宋" w:eastAsia="仿宋"/>
          <w:bCs/>
          <w:szCs w:val="28"/>
        </w:rPr>
      </w:pPr>
      <w:bookmarkStart w:id="50" w:name="_Toc8916"/>
      <w:bookmarkStart w:id="51" w:name="_Toc17575"/>
      <w:bookmarkStart w:id="52" w:name="_Toc559"/>
      <w:bookmarkStart w:id="53" w:name="_Toc6692"/>
      <w:r>
        <w:rPr>
          <w:rFonts w:hint="eastAsia" w:ascii="仿宋" w:hAnsi="仿宋" w:eastAsia="仿宋"/>
          <w:bCs/>
          <w:szCs w:val="28"/>
        </w:rPr>
        <w:t>（一）师资队伍</w:t>
      </w:r>
      <w:bookmarkEnd w:id="50"/>
      <w:bookmarkEnd w:id="51"/>
    </w:p>
    <w:p>
      <w:pPr>
        <w:spacing w:line="500" w:lineRule="exact"/>
        <w:ind w:firstLine="560" w:firstLineChars="200"/>
      </w:pPr>
      <w:r>
        <w:rPr>
          <w:rFonts w:hint="eastAsia" w:ascii="仿宋" w:hAnsi="仿宋" w:eastAsia="仿宋"/>
          <w:sz w:val="28"/>
          <w:szCs w:val="28"/>
        </w:rPr>
        <w:t>按照“四有好老师”“四个相统一”“四个引路人”的要求建设专业教师队伍，将师德师风作为教师队伍建设的第一标准</w:t>
      </w:r>
      <w:r>
        <w:rPr>
          <w:rFonts w:ascii="仿宋" w:hAnsi="仿宋" w:eastAsia="仿宋"/>
          <w:sz w:val="28"/>
          <w:szCs w:val="28"/>
        </w:rPr>
        <w:t>。</w:t>
      </w:r>
    </w:p>
    <w:p>
      <w:pPr>
        <w:widowControl/>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队伍结构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专任专业教师与在籍学生之比为</w:t>
      </w:r>
      <w:r>
        <w:rPr>
          <w:rFonts w:ascii="仿宋" w:hAnsi="仿宋" w:eastAsia="仿宋"/>
          <w:sz w:val="28"/>
          <w:szCs w:val="28"/>
        </w:rPr>
        <w:t>1:</w:t>
      </w:r>
      <w:r>
        <w:rPr>
          <w:rFonts w:hint="eastAsia" w:ascii="仿宋" w:hAnsi="仿宋" w:eastAsia="仿宋"/>
          <w:sz w:val="28"/>
          <w:szCs w:val="28"/>
        </w:rPr>
        <w:t>19</w:t>
      </w:r>
      <w:r>
        <w:rPr>
          <w:rFonts w:ascii="仿宋" w:hAnsi="仿宋" w:eastAsia="仿宋"/>
          <w:sz w:val="28"/>
          <w:szCs w:val="28"/>
        </w:rPr>
        <w:t>.</w:t>
      </w:r>
      <w:r>
        <w:rPr>
          <w:rFonts w:hint="eastAsia" w:ascii="仿宋" w:hAnsi="仿宋" w:eastAsia="仿宋"/>
          <w:sz w:val="28"/>
          <w:szCs w:val="28"/>
        </w:rPr>
        <w:t>4；专业教师本科及以上学历</w:t>
      </w:r>
      <w:r>
        <w:rPr>
          <w:rFonts w:ascii="仿宋" w:hAnsi="仿宋" w:eastAsia="仿宋"/>
          <w:sz w:val="28"/>
          <w:szCs w:val="28"/>
        </w:rPr>
        <w:t>100%</w:t>
      </w:r>
      <w:r>
        <w:rPr>
          <w:rFonts w:hint="eastAsia" w:ascii="仿宋" w:hAnsi="仿宋" w:eastAsia="仿宋"/>
          <w:sz w:val="28"/>
          <w:szCs w:val="28"/>
        </w:rPr>
        <w:t>，研究生学历（或硕士以上学位）达到</w:t>
      </w:r>
      <w:r>
        <w:rPr>
          <w:rFonts w:ascii="仿宋" w:hAnsi="仿宋" w:eastAsia="仿宋"/>
          <w:sz w:val="28"/>
          <w:szCs w:val="28"/>
        </w:rPr>
        <w:t>60%</w:t>
      </w:r>
      <w:r>
        <w:rPr>
          <w:rFonts w:hint="eastAsia" w:ascii="仿宋" w:hAnsi="仿宋" w:eastAsia="仿宋"/>
          <w:sz w:val="28"/>
          <w:szCs w:val="28"/>
        </w:rPr>
        <w:t>，高级职称达到</w:t>
      </w:r>
      <w:r>
        <w:rPr>
          <w:rFonts w:ascii="仿宋" w:hAnsi="仿宋" w:eastAsia="仿宋"/>
          <w:sz w:val="28"/>
          <w:szCs w:val="28"/>
        </w:rPr>
        <w:t>50%</w:t>
      </w:r>
      <w:r>
        <w:rPr>
          <w:rFonts w:hint="eastAsia" w:ascii="仿宋" w:hAnsi="仿宋" w:eastAsia="仿宋"/>
          <w:sz w:val="28"/>
          <w:szCs w:val="28"/>
        </w:rPr>
        <w:t>；双师素质教师占专业教师比达</w:t>
      </w:r>
      <w:r>
        <w:rPr>
          <w:rFonts w:ascii="仿宋" w:hAnsi="仿宋" w:eastAsia="仿宋"/>
          <w:sz w:val="28"/>
          <w:szCs w:val="28"/>
        </w:rPr>
        <w:t>100%</w:t>
      </w:r>
      <w:r>
        <w:rPr>
          <w:rFonts w:hint="eastAsia" w:ascii="仿宋" w:hAnsi="仿宋" w:eastAsia="仿宋"/>
          <w:sz w:val="28"/>
          <w:szCs w:val="28"/>
        </w:rPr>
        <w:t>，技师以上职业资格或非教师系列专业技术中级以上职称达到</w:t>
      </w:r>
      <w:r>
        <w:rPr>
          <w:rFonts w:ascii="仿宋" w:hAnsi="仿宋" w:eastAsia="仿宋"/>
          <w:sz w:val="28"/>
          <w:szCs w:val="28"/>
        </w:rPr>
        <w:t>60%</w:t>
      </w:r>
      <w:r>
        <w:rPr>
          <w:rFonts w:hint="eastAsia" w:ascii="仿宋" w:hAnsi="仿宋" w:eastAsia="仿宋"/>
          <w:sz w:val="28"/>
          <w:szCs w:val="28"/>
        </w:rPr>
        <w:t>，建有一支专兼结合、结构合理、具有双师素质的教师队伍。</w:t>
      </w:r>
    </w:p>
    <w:p>
      <w:pPr>
        <w:widowControl/>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专任教师</w:t>
      </w:r>
    </w:p>
    <w:p>
      <w:pPr>
        <w:widowControl/>
        <w:spacing w:line="500" w:lineRule="exact"/>
        <w:ind w:firstLine="560" w:firstLineChars="200"/>
        <w:rPr>
          <w:rFonts w:ascii="仿宋" w:hAnsi="仿宋" w:eastAsia="仿宋"/>
          <w:sz w:val="28"/>
          <w:szCs w:val="28"/>
        </w:rPr>
      </w:pPr>
      <w:r>
        <w:rPr>
          <w:rFonts w:hint="eastAsia" w:ascii="仿宋" w:hAnsi="仿宋" w:eastAsia="仿宋"/>
          <w:sz w:val="28"/>
          <w:szCs w:val="28"/>
        </w:rPr>
        <w:t>专任教师有理想信念、有道德情操、有扎实学识、有仁爱之心；均具有教师资格和本专业领域有关证书；具有机械制造及自动化技术等相关专业本科及以上学历；具有本专业理论和实践能力；能够落实课程思政要求，挖掘专业课程中的思政教育元素和资源；能够运用信息技术开展混合式教学等教法改革；能够跟踪机械制造业新经济、新技术发展前沿，开展技术研发与社会服务；专业教师每年至少1个月在企业或实训基地实训，每5年累计不少于6个月的企业实践经历。</w:t>
      </w:r>
    </w:p>
    <w:p>
      <w:pPr>
        <w:widowControl/>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专业带头人</w:t>
      </w:r>
    </w:p>
    <w:p>
      <w:pPr>
        <w:widowControl/>
        <w:spacing w:line="500" w:lineRule="exact"/>
        <w:ind w:firstLine="560" w:firstLineChars="200"/>
        <w:rPr>
          <w:rFonts w:ascii="仿宋" w:hAnsi="仿宋" w:eastAsia="仿宋"/>
          <w:sz w:val="28"/>
          <w:szCs w:val="28"/>
        </w:rPr>
      </w:pPr>
      <w:r>
        <w:rPr>
          <w:rFonts w:hint="eastAsia" w:ascii="仿宋" w:hAnsi="仿宋" w:eastAsia="仿宋"/>
          <w:sz w:val="28"/>
          <w:szCs w:val="28"/>
          <w:highlight w:val="none"/>
        </w:rPr>
        <w:t>本专业带头人</w:t>
      </w:r>
      <w:r>
        <w:rPr>
          <w:rFonts w:hint="eastAsia" w:ascii="仿宋" w:hAnsi="仿宋" w:eastAsia="仿宋"/>
          <w:sz w:val="28"/>
          <w:szCs w:val="28"/>
        </w:rPr>
        <w:t>具有硕士学历，副教授，技师，从事专业工作16年，熟悉行业产业和本专业发展现状与趋势，主持并参与省、市级以上课题研究5项，在省级及以上刊物发表论文18篇，主编《冲压注射成型设备》，副主编《塑料成型工艺与模具设计》，具有开发专业课程的能力。</w:t>
      </w:r>
    </w:p>
    <w:p>
      <w:pPr>
        <w:widowControl/>
        <w:spacing w:line="500" w:lineRule="exact"/>
        <w:ind w:firstLine="560" w:firstLineChars="200"/>
        <w:rPr>
          <w:rFonts w:ascii="仿宋" w:hAnsi="仿宋" w:eastAsia="仿宋"/>
          <w:sz w:val="28"/>
          <w:szCs w:val="28"/>
        </w:rPr>
      </w:pPr>
      <w:r>
        <w:rPr>
          <w:rFonts w:hint="eastAsia" w:ascii="仿宋" w:hAnsi="仿宋" w:eastAsia="仿宋"/>
          <w:sz w:val="28"/>
          <w:szCs w:val="28"/>
        </w:rPr>
        <w:t>4.兼职教师</w:t>
      </w:r>
      <w:bookmarkStart w:id="54" w:name="_Toc32763"/>
    </w:p>
    <w:p>
      <w:pPr>
        <w:widowControl/>
        <w:spacing w:line="500" w:lineRule="exact"/>
        <w:ind w:firstLine="560" w:firstLineChars="200"/>
        <w:rPr>
          <w:rFonts w:ascii="仿宋" w:hAnsi="仿宋" w:eastAsia="仿宋"/>
          <w:sz w:val="28"/>
          <w:szCs w:val="28"/>
        </w:rPr>
      </w:pPr>
      <w:r>
        <w:rPr>
          <w:rFonts w:hint="eastAsia" w:ascii="仿宋" w:hAnsi="仿宋" w:eastAsia="仿宋"/>
          <w:sz w:val="28"/>
          <w:szCs w:val="28"/>
        </w:rPr>
        <w:t>兼职教师4名,兼职教师占专兼职教师总数比例为29%，主要从无锡贝斯特精机股份有限公司、上汽大通汽车有限公司无锡分公司、无锡宏源机电科技股份有限公司等校企合作单位中聘任，兼职教师</w:t>
      </w:r>
    </w:p>
    <w:p>
      <w:pPr>
        <w:widowControl/>
        <w:spacing w:line="500" w:lineRule="exact"/>
        <w:jc w:val="left"/>
        <w:rPr>
          <w:rFonts w:ascii="仿宋" w:hAnsi="仿宋" w:eastAsia="仿宋"/>
          <w:sz w:val="28"/>
          <w:szCs w:val="28"/>
        </w:rPr>
      </w:pPr>
      <w:r>
        <w:rPr>
          <w:rFonts w:hint="eastAsia" w:ascii="仿宋" w:hAnsi="仿宋" w:eastAsia="仿宋"/>
          <w:sz w:val="28"/>
          <w:szCs w:val="28"/>
        </w:rPr>
        <w:t>具备良好的思想政治素质、职业道德和工匠精神，具有扎实的模具设计与制造专业知识和丰富的实际工作经验，具有机械工程师及以上职称，能承担专业课程教学、实习实训指导和学生职业发展规划指导等教学任务,每学年承担120学时以上的教学任务。 兼职教师定期参加学校组织的教学研讨。</w:t>
      </w:r>
    </w:p>
    <w:p>
      <w:pPr>
        <w:pStyle w:val="2"/>
        <w:ind w:firstLine="560"/>
        <w:rPr>
          <w:rFonts w:ascii="仿宋" w:hAnsi="仿宋" w:eastAsia="仿宋"/>
          <w:sz w:val="28"/>
          <w:szCs w:val="28"/>
        </w:rPr>
      </w:pPr>
    </w:p>
    <w:p>
      <w:pPr>
        <w:pStyle w:val="4"/>
        <w:spacing w:line="500" w:lineRule="exact"/>
        <w:ind w:firstLine="562"/>
        <w:rPr>
          <w:rFonts w:ascii="仿宋" w:hAnsi="仿宋" w:eastAsia="仿宋"/>
          <w:bCs/>
          <w:szCs w:val="28"/>
        </w:rPr>
      </w:pPr>
      <w:bookmarkStart w:id="55" w:name="_Toc27103"/>
      <w:r>
        <w:rPr>
          <w:rFonts w:hint="eastAsia" w:ascii="仿宋" w:hAnsi="仿宋" w:eastAsia="仿宋"/>
          <w:bCs/>
          <w:szCs w:val="28"/>
        </w:rPr>
        <w:t>（二）教学设施</w:t>
      </w:r>
      <w:bookmarkEnd w:id="54"/>
      <w:bookmarkEnd w:id="55"/>
    </w:p>
    <w:p>
      <w:pPr>
        <w:widowControl/>
        <w:spacing w:line="500" w:lineRule="exact"/>
        <w:ind w:firstLine="560" w:firstLineChars="200"/>
        <w:rPr>
          <w:rFonts w:ascii="仿宋" w:hAnsi="仿宋" w:eastAsia="仿宋"/>
          <w:sz w:val="28"/>
          <w:szCs w:val="28"/>
        </w:rPr>
      </w:pPr>
      <w:r>
        <w:rPr>
          <w:rFonts w:hint="eastAsia" w:ascii="仿宋" w:hAnsi="仿宋" w:eastAsia="仿宋"/>
          <w:sz w:val="28"/>
          <w:szCs w:val="28"/>
        </w:rPr>
        <w:t>主要包括能够满足正常的课程教学、实习实训所需的专业教室、实验室、实训室和实训实习基地。</w:t>
      </w:r>
    </w:p>
    <w:p>
      <w:pPr>
        <w:widowControl/>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 xml:space="preserve"> 专业教室</w:t>
      </w:r>
    </w:p>
    <w:p>
      <w:pPr>
        <w:widowControl/>
        <w:spacing w:line="500" w:lineRule="exact"/>
        <w:ind w:firstLine="560" w:firstLineChars="200"/>
        <w:rPr>
          <w:rFonts w:ascii="仿宋" w:hAnsi="仿宋" w:eastAsia="仿宋"/>
          <w:sz w:val="28"/>
          <w:szCs w:val="28"/>
        </w:rPr>
      </w:pPr>
      <w:r>
        <w:rPr>
          <w:rFonts w:hint="eastAsia" w:ascii="仿宋" w:hAnsi="仿宋" w:eastAsia="仿宋"/>
          <w:sz w:val="28"/>
          <w:szCs w:val="28"/>
        </w:rPr>
        <w:t>具备利用信息化手段开展混合式教学的条件。一般教室均配备黑（白）板、多媒体计算机、投影设备、音响设备，具有互联网接入或无线网络环境及网络安全防护措施。安装应急照明装置并保持良好状态，符合紧急疏散要求，安防标志明显，保持逃生通道畅通无阻。</w:t>
      </w:r>
    </w:p>
    <w:p>
      <w:pPr>
        <w:widowControl/>
        <w:numPr>
          <w:ilvl w:val="0"/>
          <w:numId w:val="1"/>
        </w:numPr>
        <w:spacing w:line="500" w:lineRule="exact"/>
        <w:ind w:firstLine="560" w:firstLineChars="200"/>
        <w:rPr>
          <w:rFonts w:ascii="仿宋" w:hAnsi="仿宋" w:eastAsia="仿宋"/>
          <w:sz w:val="28"/>
          <w:szCs w:val="28"/>
        </w:rPr>
      </w:pPr>
      <w:r>
        <w:rPr>
          <w:rFonts w:hint="eastAsia" w:ascii="仿宋" w:hAnsi="仿宋" w:eastAsia="仿宋"/>
          <w:sz w:val="28"/>
          <w:szCs w:val="28"/>
        </w:rPr>
        <w:t>校内外实训场所</w:t>
      </w:r>
    </w:p>
    <w:p>
      <w:pPr>
        <w:widowControl/>
        <w:spacing w:line="500" w:lineRule="exact"/>
        <w:ind w:firstLine="560" w:firstLineChars="200"/>
        <w:rPr>
          <w:rFonts w:ascii="仿宋" w:hAnsi="仿宋" w:eastAsia="仿宋"/>
          <w:sz w:val="28"/>
          <w:szCs w:val="28"/>
        </w:rPr>
      </w:pPr>
      <w:r>
        <w:rPr>
          <w:rFonts w:hint="eastAsia" w:ascii="仿宋" w:hAnsi="仿宋" w:eastAsia="仿宋"/>
          <w:sz w:val="28"/>
          <w:szCs w:val="28"/>
        </w:rPr>
        <w:t>本专业校内实训实习建有钳工实训车间、车工实训车间、综合实训车间、机械测绘实训室、电工电子技术实训室、模具拆装实训室、现代模具制造实训车间、模具理论（工艺）导向实验室、模具测量实训室、模具现代制造技术实训室、模具</w:t>
      </w:r>
      <w:r>
        <w:rPr>
          <w:rFonts w:ascii="仿宋" w:hAnsi="仿宋" w:eastAsia="仿宋"/>
          <w:sz w:val="28"/>
          <w:szCs w:val="28"/>
        </w:rPr>
        <w:t>CAD/CAM</w:t>
      </w:r>
      <w:r>
        <w:rPr>
          <w:rFonts w:hint="eastAsia" w:ascii="仿宋" w:hAnsi="仿宋" w:eastAsia="仿宋"/>
          <w:sz w:val="28"/>
          <w:szCs w:val="28"/>
        </w:rPr>
        <w:t>实训室等。以每学年两个班，每班</w:t>
      </w:r>
      <w:r>
        <w:rPr>
          <w:rFonts w:ascii="仿宋" w:hAnsi="仿宋" w:eastAsia="仿宋"/>
          <w:sz w:val="28"/>
          <w:szCs w:val="28"/>
        </w:rPr>
        <w:t>40</w:t>
      </w:r>
      <w:r>
        <w:rPr>
          <w:rFonts w:hint="eastAsia" w:ascii="仿宋" w:hAnsi="仿宋" w:eastAsia="仿宋"/>
          <w:sz w:val="28"/>
          <w:szCs w:val="28"/>
        </w:rPr>
        <w:t>名学生配置。主要实施设备见下表：</w:t>
      </w:r>
    </w:p>
    <w:p>
      <w:pPr>
        <w:widowControl/>
        <w:spacing w:line="500" w:lineRule="exact"/>
        <w:ind w:firstLine="560" w:firstLineChars="200"/>
        <w:jc w:val="center"/>
        <w:rPr>
          <w:rFonts w:ascii="Times New Roman" w:hAnsi="Times New Roman" w:eastAsia="楷体" w:cs="楷体"/>
          <w:sz w:val="28"/>
          <w:szCs w:val="28"/>
        </w:rPr>
      </w:pPr>
      <w:r>
        <w:rPr>
          <w:rFonts w:hint="eastAsia" w:ascii="Times New Roman" w:hAnsi="Times New Roman" w:eastAsia="楷体" w:cs="楷体"/>
          <w:sz w:val="28"/>
          <w:szCs w:val="28"/>
        </w:rPr>
        <w:t>表：校内外实训场所</w:t>
      </w:r>
    </w:p>
    <w:tbl>
      <w:tblPr>
        <w:tblStyle w:val="1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2267"/>
        <w:gridCol w:w="3117"/>
        <w:gridCol w:w="1269"/>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5" w:hRule="atLeast"/>
        </w:trPr>
        <w:tc>
          <w:tcPr>
            <w:tcW w:w="708" w:type="dxa"/>
            <w:vMerge w:val="restart"/>
            <w:vAlign w:val="center"/>
          </w:tcPr>
          <w:p>
            <w:pPr>
              <w:widowControl/>
              <w:spacing w:line="38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序号</w:t>
            </w:r>
          </w:p>
        </w:tc>
        <w:tc>
          <w:tcPr>
            <w:tcW w:w="1418" w:type="dxa"/>
            <w:vMerge w:val="restart"/>
            <w:vAlign w:val="center"/>
          </w:tcPr>
          <w:p>
            <w:pPr>
              <w:widowControl/>
              <w:spacing w:line="38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实训室名称</w:t>
            </w:r>
          </w:p>
        </w:tc>
        <w:tc>
          <w:tcPr>
            <w:tcW w:w="2267" w:type="dxa"/>
            <w:vMerge w:val="restart"/>
            <w:vAlign w:val="center"/>
          </w:tcPr>
          <w:p>
            <w:pPr>
              <w:widowControl/>
              <w:spacing w:line="380" w:lineRule="exact"/>
              <w:ind w:firstLine="422" w:firstLineChars="200"/>
              <w:jc w:val="center"/>
              <w:rPr>
                <w:rFonts w:ascii="仿宋" w:hAnsi="仿宋" w:eastAsia="仿宋" w:cs="仿宋"/>
                <w:b/>
                <w:bCs/>
                <w:kern w:val="0"/>
                <w:sz w:val="21"/>
                <w:szCs w:val="21"/>
              </w:rPr>
            </w:pPr>
            <w:r>
              <w:rPr>
                <w:rFonts w:hint="eastAsia" w:ascii="仿宋" w:hAnsi="仿宋" w:eastAsia="仿宋" w:cs="仿宋"/>
                <w:b/>
                <w:bCs/>
                <w:kern w:val="0"/>
                <w:sz w:val="21"/>
                <w:szCs w:val="21"/>
              </w:rPr>
              <w:t>主要功能</w:t>
            </w:r>
          </w:p>
        </w:tc>
        <w:tc>
          <w:tcPr>
            <w:tcW w:w="4386" w:type="dxa"/>
            <w:gridSpan w:val="2"/>
            <w:vAlign w:val="center"/>
          </w:tcPr>
          <w:p>
            <w:pPr>
              <w:widowControl/>
              <w:spacing w:line="380" w:lineRule="exact"/>
              <w:ind w:firstLine="422" w:firstLineChars="200"/>
              <w:jc w:val="center"/>
              <w:rPr>
                <w:rFonts w:ascii="仿宋" w:hAnsi="仿宋" w:eastAsia="仿宋" w:cs="仿宋"/>
                <w:b/>
                <w:bCs/>
                <w:kern w:val="0"/>
                <w:sz w:val="21"/>
                <w:szCs w:val="21"/>
              </w:rPr>
            </w:pPr>
            <w:r>
              <w:rPr>
                <w:rFonts w:hint="eastAsia" w:ascii="仿宋" w:hAnsi="仿宋" w:eastAsia="仿宋" w:cs="仿宋"/>
                <w:b/>
                <w:bCs/>
                <w:kern w:val="0"/>
                <w:sz w:val="21"/>
                <w:szCs w:val="21"/>
              </w:rPr>
              <w:t>主要工具和设施设备配置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9" w:hRule="atLeast"/>
        </w:trPr>
        <w:tc>
          <w:tcPr>
            <w:tcW w:w="708" w:type="dxa"/>
            <w:vMerge w:val="continue"/>
            <w:vAlign w:val="center"/>
          </w:tcPr>
          <w:p>
            <w:pPr>
              <w:widowControl/>
              <w:spacing w:line="380" w:lineRule="exact"/>
              <w:ind w:firstLine="422" w:firstLineChars="200"/>
              <w:jc w:val="center"/>
              <w:rPr>
                <w:rFonts w:ascii="仿宋" w:hAnsi="仿宋" w:eastAsia="仿宋" w:cs="仿宋"/>
                <w:b/>
                <w:bCs/>
                <w:kern w:val="0"/>
                <w:sz w:val="21"/>
                <w:szCs w:val="21"/>
              </w:rPr>
            </w:pPr>
          </w:p>
        </w:tc>
        <w:tc>
          <w:tcPr>
            <w:tcW w:w="1418" w:type="dxa"/>
            <w:vMerge w:val="continue"/>
            <w:vAlign w:val="center"/>
          </w:tcPr>
          <w:p>
            <w:pPr>
              <w:widowControl/>
              <w:spacing w:line="380" w:lineRule="exact"/>
              <w:ind w:firstLine="422" w:firstLineChars="200"/>
              <w:jc w:val="center"/>
              <w:rPr>
                <w:rFonts w:ascii="仿宋" w:hAnsi="仿宋" w:eastAsia="仿宋" w:cs="仿宋"/>
                <w:b/>
                <w:bCs/>
                <w:kern w:val="0"/>
                <w:sz w:val="21"/>
                <w:szCs w:val="21"/>
              </w:rPr>
            </w:pPr>
          </w:p>
        </w:tc>
        <w:tc>
          <w:tcPr>
            <w:tcW w:w="2267" w:type="dxa"/>
            <w:vMerge w:val="continue"/>
            <w:vAlign w:val="center"/>
          </w:tcPr>
          <w:p>
            <w:pPr>
              <w:spacing w:line="380" w:lineRule="exact"/>
              <w:ind w:firstLine="422" w:firstLineChars="200"/>
              <w:jc w:val="center"/>
              <w:rPr>
                <w:rFonts w:ascii="仿宋" w:hAnsi="仿宋" w:eastAsia="仿宋" w:cs="仿宋"/>
                <w:b/>
                <w:bCs/>
                <w:kern w:val="0"/>
                <w:sz w:val="21"/>
                <w:szCs w:val="21"/>
              </w:rPr>
            </w:pPr>
          </w:p>
        </w:tc>
        <w:tc>
          <w:tcPr>
            <w:tcW w:w="3117" w:type="dxa"/>
            <w:vAlign w:val="center"/>
          </w:tcPr>
          <w:p>
            <w:pPr>
              <w:spacing w:line="380" w:lineRule="exact"/>
              <w:ind w:firstLine="835" w:firstLineChars="396"/>
              <w:rPr>
                <w:rFonts w:ascii="仿宋" w:hAnsi="仿宋" w:eastAsia="仿宋" w:cs="仿宋"/>
                <w:b/>
                <w:bCs/>
                <w:kern w:val="0"/>
                <w:sz w:val="21"/>
                <w:szCs w:val="21"/>
              </w:rPr>
            </w:pPr>
            <w:r>
              <w:rPr>
                <w:rFonts w:hint="eastAsia" w:ascii="仿宋" w:hAnsi="仿宋" w:eastAsia="仿宋" w:cs="仿宋"/>
                <w:b/>
                <w:bCs/>
                <w:kern w:val="0"/>
                <w:sz w:val="21"/>
                <w:szCs w:val="21"/>
              </w:rPr>
              <w:t>名称</w:t>
            </w:r>
          </w:p>
        </w:tc>
        <w:tc>
          <w:tcPr>
            <w:tcW w:w="1269" w:type="dxa"/>
            <w:vAlign w:val="center"/>
          </w:tcPr>
          <w:p>
            <w:pPr>
              <w:widowControl/>
              <w:spacing w:line="380" w:lineRule="exact"/>
              <w:ind w:firstLine="198" w:firstLineChars="94"/>
              <w:rPr>
                <w:rFonts w:ascii="仿宋" w:hAnsi="仿宋" w:eastAsia="仿宋" w:cs="仿宋"/>
                <w:b/>
                <w:bCs/>
                <w:kern w:val="0"/>
                <w:sz w:val="21"/>
                <w:szCs w:val="21"/>
              </w:rPr>
            </w:pPr>
            <w:r>
              <w:rPr>
                <w:rFonts w:hint="eastAsia" w:ascii="仿宋" w:hAnsi="仿宋" w:eastAsia="仿宋" w:cs="仿宋"/>
                <w:b/>
                <w:bCs/>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84" w:hRule="atLeast"/>
        </w:trPr>
        <w:tc>
          <w:tcPr>
            <w:tcW w:w="708" w:type="dxa"/>
            <w:vMerge w:val="restart"/>
            <w:vAlign w:val="center"/>
          </w:tcPr>
          <w:p>
            <w:pPr>
              <w:spacing w:line="360" w:lineRule="exact"/>
              <w:rPr>
                <w:rFonts w:ascii="仿宋_GB2312" w:hAnsi="Times New Roman" w:cs="仿宋_GB2312"/>
                <w:sz w:val="24"/>
                <w:szCs w:val="24"/>
              </w:rPr>
            </w:pPr>
            <w:r>
              <w:rPr>
                <w:rFonts w:ascii="仿宋_GB2312" w:hAnsi="仿宋_GB2312" w:cs="仿宋_GB2312"/>
                <w:sz w:val="24"/>
                <w:szCs w:val="24"/>
              </w:rPr>
              <w:t>1</w:t>
            </w:r>
          </w:p>
        </w:tc>
        <w:tc>
          <w:tcPr>
            <w:tcW w:w="1418" w:type="dxa"/>
            <w:vMerge w:val="restart"/>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钳工实训车间</w:t>
            </w:r>
          </w:p>
        </w:tc>
        <w:tc>
          <w:tcPr>
            <w:tcW w:w="2267" w:type="dxa"/>
            <w:vMerge w:val="restart"/>
            <w:vAlign w:val="center"/>
          </w:tcPr>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钳加工设备的操作；常用工具、量具、刀具的使用；钳加工基本技能训练</w:t>
            </w: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台虎钳，工作台；钳工工具、常用刀具</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50</w:t>
            </w:r>
            <w:r>
              <w:rPr>
                <w:rFonts w:hint="eastAsia" w:ascii="仿宋_GB2312" w:hAnsi="仿宋_GB2312" w:cs="仿宋_GB2312"/>
                <w:sz w:val="24"/>
                <w:szCs w:val="24"/>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2"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通用量具</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50</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48"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台式钻床</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8</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95"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摇臂钻床</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85"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砂轮机</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5</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85"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平板、方箱</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5</w:t>
            </w:r>
            <w:r>
              <w:rPr>
                <w:rFonts w:hint="eastAsia" w:ascii="仿宋_GB2312" w:hAnsi="仿宋_GB2312" w:cs="仿宋_GB2312"/>
                <w:sz w:val="24"/>
                <w:szCs w:val="24"/>
              </w:rPr>
              <w:t>（块、只）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85" w:hRule="atLeast"/>
        </w:trPr>
        <w:tc>
          <w:tcPr>
            <w:tcW w:w="708"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2</w:t>
            </w:r>
          </w:p>
        </w:tc>
        <w:tc>
          <w:tcPr>
            <w:tcW w:w="1418"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车工实训车间</w:t>
            </w:r>
          </w:p>
        </w:tc>
        <w:tc>
          <w:tcPr>
            <w:tcW w:w="2267" w:type="dxa"/>
            <w:vAlign w:val="center"/>
          </w:tcPr>
          <w:p>
            <w:pPr>
              <w:spacing w:line="360" w:lineRule="exact"/>
              <w:ind w:firstLine="360" w:firstLineChars="150"/>
              <w:rPr>
                <w:rFonts w:ascii="仿宋_GB2312" w:hAnsi="Times New Roman" w:cs="仿宋_GB2312"/>
                <w:sz w:val="24"/>
                <w:szCs w:val="24"/>
              </w:rPr>
            </w:pPr>
            <w:r>
              <w:rPr>
                <w:rFonts w:hint="eastAsia" w:ascii="仿宋_GB2312" w:hAnsi="仿宋_GB2312" w:cs="仿宋_GB2312"/>
                <w:sz w:val="24"/>
                <w:szCs w:val="24"/>
              </w:rPr>
              <w:t>车加工技术训练</w:t>
            </w: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普通车床</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40</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82" w:hRule="atLeast"/>
        </w:trPr>
        <w:tc>
          <w:tcPr>
            <w:tcW w:w="708" w:type="dxa"/>
            <w:vMerge w:val="restart"/>
            <w:vAlign w:val="center"/>
          </w:tcPr>
          <w:p>
            <w:pPr>
              <w:spacing w:line="360" w:lineRule="exact"/>
              <w:rPr>
                <w:rFonts w:ascii="仿宋_GB2312" w:hAnsi="Times New Roman" w:cs="仿宋_GB2312"/>
                <w:sz w:val="24"/>
                <w:szCs w:val="24"/>
              </w:rPr>
            </w:pPr>
            <w:r>
              <w:rPr>
                <w:rFonts w:ascii="仿宋_GB2312" w:hAnsi="仿宋_GB2312" w:cs="仿宋_GB2312"/>
                <w:sz w:val="24"/>
                <w:szCs w:val="24"/>
              </w:rPr>
              <w:t>3</w:t>
            </w:r>
          </w:p>
        </w:tc>
        <w:tc>
          <w:tcPr>
            <w:tcW w:w="1418" w:type="dxa"/>
            <w:vMerge w:val="restart"/>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综合实训车间</w:t>
            </w:r>
          </w:p>
        </w:tc>
        <w:tc>
          <w:tcPr>
            <w:tcW w:w="2267" w:type="dxa"/>
            <w:vMerge w:val="restart"/>
            <w:vAlign w:val="center"/>
          </w:tcPr>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典型机械加工设备的认知；机械加工设备的操作；典型机械零件的加工；</w:t>
            </w: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普通工具铣床</w:t>
            </w:r>
          </w:p>
        </w:tc>
        <w:tc>
          <w:tcPr>
            <w:tcW w:w="1269" w:type="dxa"/>
          </w:tcPr>
          <w:p>
            <w:pPr>
              <w:spacing w:line="360" w:lineRule="exact"/>
              <w:rPr>
                <w:rFonts w:ascii="仿宋_GB2312" w:hAnsi="Times New Roman" w:cs="仿宋_GB2312"/>
                <w:sz w:val="24"/>
                <w:szCs w:val="24"/>
              </w:rPr>
            </w:pPr>
            <w:r>
              <w:rPr>
                <w:rFonts w:ascii="仿宋_GB2312" w:hAnsi="仿宋_GB2312" w:cs="仿宋_GB2312"/>
                <w:sz w:val="24"/>
                <w:szCs w:val="24"/>
              </w:rPr>
              <w:t>6</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67"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ind w:firstLine="480" w:firstLineChars="200"/>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平面磨床</w:t>
            </w:r>
          </w:p>
        </w:tc>
        <w:tc>
          <w:tcPr>
            <w:tcW w:w="1269" w:type="dxa"/>
          </w:tcPr>
          <w:p>
            <w:pPr>
              <w:spacing w:line="360" w:lineRule="exact"/>
              <w:rPr>
                <w:rFonts w:ascii="仿宋_GB2312" w:hAnsi="Times New Roman" w:cs="仿宋_GB2312"/>
                <w:sz w:val="24"/>
                <w:szCs w:val="24"/>
              </w:rPr>
            </w:pPr>
            <w:r>
              <w:rPr>
                <w:rFonts w:ascii="仿宋_GB2312" w:hAnsi="仿宋_GB2312" w:cs="仿宋_GB2312"/>
                <w:sz w:val="24"/>
                <w:szCs w:val="24"/>
              </w:rPr>
              <w:t>2</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7"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ind w:firstLine="480" w:firstLineChars="200"/>
              <w:rPr>
                <w:rFonts w:ascii="仿宋_GB2312" w:hAnsi="Times New Roman" w:cs="仿宋_GB2312"/>
                <w:sz w:val="24"/>
                <w:szCs w:val="24"/>
              </w:rPr>
            </w:pPr>
          </w:p>
        </w:tc>
        <w:tc>
          <w:tcPr>
            <w:tcW w:w="3117" w:type="dxa"/>
            <w:vAlign w:val="center"/>
          </w:tcPr>
          <w:p>
            <w:pPr>
              <w:widowControl/>
              <w:adjustRightInd w:val="0"/>
              <w:snapToGrid w:val="0"/>
              <w:jc w:val="left"/>
              <w:rPr>
                <w:rFonts w:ascii="仿宋_GB2312" w:hAnsi="Times New Roman" w:cs="仿宋_GB2312"/>
                <w:sz w:val="24"/>
                <w:szCs w:val="24"/>
              </w:rPr>
            </w:pPr>
            <w:r>
              <w:rPr>
                <w:rFonts w:hint="eastAsia" w:ascii="仿宋_GB2312" w:hAnsi="仿宋_GB2312" w:cs="仿宋_GB2312"/>
                <w:sz w:val="24"/>
                <w:szCs w:val="24"/>
              </w:rPr>
              <w:t>钻床</w:t>
            </w:r>
          </w:p>
        </w:tc>
        <w:tc>
          <w:tcPr>
            <w:tcW w:w="1269" w:type="dxa"/>
            <w:vAlign w:val="center"/>
          </w:tcPr>
          <w:p>
            <w:pPr>
              <w:widowControl/>
              <w:adjustRightInd w:val="0"/>
              <w:snapToGrid w:val="0"/>
              <w:jc w:val="left"/>
              <w:rPr>
                <w:rFonts w:ascii="仿宋_GB2312" w:hAnsi="Times New Roman" w:cs="仿宋_GB2312"/>
                <w:sz w:val="24"/>
                <w:szCs w:val="24"/>
              </w:rPr>
            </w:pPr>
            <w:r>
              <w:rPr>
                <w:rFonts w:ascii="仿宋_GB2312" w:hAnsi="仿宋_GB2312" w:cs="仿宋_GB2312"/>
                <w:sz w:val="24"/>
                <w:szCs w:val="24"/>
              </w:rPr>
              <w:t>2</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34" w:hRule="atLeast"/>
        </w:trPr>
        <w:tc>
          <w:tcPr>
            <w:tcW w:w="708" w:type="dxa"/>
            <w:vMerge w:val="restart"/>
            <w:vAlign w:val="center"/>
          </w:tcPr>
          <w:p>
            <w:pPr>
              <w:spacing w:line="360" w:lineRule="exact"/>
              <w:rPr>
                <w:rFonts w:ascii="仿宋_GB2312" w:hAnsi="Times New Roman" w:cs="仿宋_GB2312"/>
                <w:sz w:val="24"/>
                <w:szCs w:val="24"/>
              </w:rPr>
            </w:pPr>
            <w:r>
              <w:rPr>
                <w:rFonts w:ascii="仿宋_GB2312" w:hAnsi="仿宋_GB2312" w:cs="仿宋_GB2312"/>
                <w:sz w:val="24"/>
                <w:szCs w:val="24"/>
              </w:rPr>
              <w:t>4</w:t>
            </w:r>
          </w:p>
        </w:tc>
        <w:tc>
          <w:tcPr>
            <w:tcW w:w="1418" w:type="dxa"/>
            <w:vMerge w:val="restart"/>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机械测绘实训室</w:t>
            </w:r>
          </w:p>
        </w:tc>
        <w:tc>
          <w:tcPr>
            <w:tcW w:w="2267" w:type="dxa"/>
            <w:vMerge w:val="restart"/>
            <w:vAlign w:val="center"/>
          </w:tcPr>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通用机电产品结构的认知；零件的测量技术；</w:t>
            </w:r>
          </w:p>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计算机绘图技能训练</w:t>
            </w: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减速机实物或模型</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10</w:t>
            </w:r>
            <w:r>
              <w:rPr>
                <w:rFonts w:hint="eastAsia" w:ascii="仿宋_GB2312" w:hAnsi="仿宋_GB2312" w:cs="仿宋_GB2312"/>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58"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计算机及</w:t>
            </w:r>
            <w:r>
              <w:rPr>
                <w:rFonts w:ascii="仿宋_GB2312" w:hAnsi="仿宋_GB2312" w:cs="仿宋_GB2312"/>
                <w:sz w:val="24"/>
                <w:szCs w:val="24"/>
              </w:rPr>
              <w:t>CAD</w:t>
            </w:r>
            <w:r>
              <w:rPr>
                <w:rFonts w:hint="eastAsia" w:ascii="仿宋_GB2312" w:hAnsi="仿宋_GB2312" w:cs="仿宋_GB2312"/>
                <w:sz w:val="24"/>
                <w:szCs w:val="24"/>
              </w:rPr>
              <w:t>软件</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50</w:t>
            </w:r>
            <w:r>
              <w:rPr>
                <w:rFonts w:hint="eastAsia" w:ascii="仿宋_GB2312" w:hAnsi="仿宋_GB2312" w:cs="仿宋_GB2312"/>
                <w:sz w:val="24"/>
                <w:szCs w:val="24"/>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8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气动综合实训台</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6</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00" w:hRule="atLeast"/>
        </w:trPr>
        <w:tc>
          <w:tcPr>
            <w:tcW w:w="708" w:type="dxa"/>
            <w:vMerge w:val="restart"/>
            <w:vAlign w:val="center"/>
          </w:tcPr>
          <w:p>
            <w:pPr>
              <w:spacing w:line="360" w:lineRule="exact"/>
              <w:rPr>
                <w:rFonts w:ascii="仿宋_GB2312" w:hAnsi="Times New Roman" w:cs="仿宋_GB2312"/>
                <w:sz w:val="24"/>
                <w:szCs w:val="24"/>
              </w:rPr>
            </w:pPr>
            <w:r>
              <w:rPr>
                <w:rFonts w:ascii="仿宋_GB2312" w:hAnsi="仿宋_GB2312" w:cs="仿宋_GB2312"/>
                <w:sz w:val="24"/>
                <w:szCs w:val="24"/>
              </w:rPr>
              <w:t>5</w:t>
            </w:r>
          </w:p>
        </w:tc>
        <w:tc>
          <w:tcPr>
            <w:tcW w:w="1418" w:type="dxa"/>
            <w:vMerge w:val="restart"/>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电子技术实训室</w:t>
            </w:r>
          </w:p>
        </w:tc>
        <w:tc>
          <w:tcPr>
            <w:tcW w:w="2267" w:type="dxa"/>
            <w:vMerge w:val="restart"/>
            <w:vAlign w:val="center"/>
          </w:tcPr>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电子仪表的使用；焊接技术训练；</w:t>
            </w:r>
          </w:p>
          <w:p>
            <w:pPr>
              <w:spacing w:line="360" w:lineRule="exact"/>
              <w:rPr>
                <w:rFonts w:ascii="仿宋_GB2312" w:hAnsi="Times New Roman" w:cs="仿宋_GB2312"/>
                <w:sz w:val="24"/>
                <w:szCs w:val="24"/>
              </w:rPr>
            </w:pPr>
            <w:r>
              <w:rPr>
                <w:rFonts w:hint="eastAsia" w:ascii="仿宋_GB2312" w:hAnsi="仿宋_GB2312" w:cs="仿宋_GB2312"/>
                <w:sz w:val="24"/>
                <w:szCs w:val="24"/>
              </w:rPr>
              <w:t>电子产品的制作</w:t>
            </w: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电子实训台，电烙铁、架</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50</w:t>
            </w:r>
            <w:r>
              <w:rPr>
                <w:rFonts w:hint="eastAsia" w:ascii="仿宋_GB2312" w:hAnsi="仿宋_GB2312" w:cs="仿宋_GB2312"/>
                <w:sz w:val="24"/>
                <w:szCs w:val="24"/>
              </w:rPr>
              <w:t>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4"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直流稳压电源、示波器、信号发生器等</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6</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01"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计算机及相关软件</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6</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0" w:hRule="atLeast"/>
        </w:trPr>
        <w:tc>
          <w:tcPr>
            <w:tcW w:w="708" w:type="dxa"/>
            <w:vMerge w:val="restart"/>
            <w:vAlign w:val="center"/>
          </w:tcPr>
          <w:p>
            <w:pPr>
              <w:spacing w:line="360" w:lineRule="exact"/>
              <w:rPr>
                <w:rFonts w:ascii="仿宋_GB2312" w:hAnsi="Times New Roman" w:cs="仿宋_GB2312"/>
                <w:sz w:val="24"/>
                <w:szCs w:val="24"/>
              </w:rPr>
            </w:pPr>
            <w:r>
              <w:rPr>
                <w:rFonts w:ascii="仿宋_GB2312" w:hAnsi="仿宋_GB2312" w:cs="仿宋_GB2312"/>
                <w:sz w:val="24"/>
                <w:szCs w:val="24"/>
              </w:rPr>
              <w:t>6</w:t>
            </w:r>
          </w:p>
        </w:tc>
        <w:tc>
          <w:tcPr>
            <w:tcW w:w="1418" w:type="dxa"/>
            <w:vMerge w:val="restart"/>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电工技术实训室</w:t>
            </w:r>
          </w:p>
        </w:tc>
        <w:tc>
          <w:tcPr>
            <w:tcW w:w="2267" w:type="dxa"/>
            <w:vMerge w:val="restart"/>
            <w:vAlign w:val="center"/>
          </w:tcPr>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安全用电技术训练；常用电工仪表的选用；电工工具的使用；低压电气的认知；电气控制线路的安装、调试；电气控制系统的故障分析；</w:t>
            </w:r>
          </w:p>
          <w:p>
            <w:pPr>
              <w:spacing w:line="360" w:lineRule="exact"/>
              <w:rPr>
                <w:rFonts w:ascii="仿宋_GB2312" w:hAnsi="Times New Roman" w:cs="仿宋_GB2312"/>
                <w:sz w:val="24"/>
                <w:szCs w:val="24"/>
              </w:rPr>
            </w:pPr>
            <w:r>
              <w:rPr>
                <w:rFonts w:hint="eastAsia" w:ascii="仿宋_GB2312" w:hAnsi="仿宋_GB2312" w:cs="仿宋_GB2312"/>
                <w:sz w:val="24"/>
                <w:szCs w:val="24"/>
              </w:rPr>
              <w:t>维修电工技能训练。</w:t>
            </w: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触电急救模拟人</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4</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5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万用表、转速表、钳形电流表、功率表、兆欧表</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5</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压线钳、组套工具、电锤、喷灯、弯管器</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40</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55"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自动空气开关、断路器、继电器、接触器、主令开关等</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40</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8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电工操作台、教学网孔板、低压配电柜、照明控制箱、照明灯具、管件、桥架、槽道、电缆、固定卡件</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40</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45"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rPr>
                <w:rFonts w:ascii="仿宋_GB2312" w:hAnsi="Times New Roman" w:cs="仿宋_GB2312"/>
                <w:sz w:val="24"/>
                <w:szCs w:val="24"/>
              </w:rPr>
            </w:pPr>
          </w:p>
        </w:tc>
        <w:tc>
          <w:tcPr>
            <w:tcW w:w="3117" w:type="dxa"/>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模拟机床电气排故实训装置</w:t>
            </w:r>
          </w:p>
        </w:tc>
        <w:tc>
          <w:tcPr>
            <w:tcW w:w="1269" w:type="dxa"/>
            <w:vAlign w:val="center"/>
          </w:tcPr>
          <w:p>
            <w:pPr>
              <w:spacing w:line="360" w:lineRule="exact"/>
              <w:rPr>
                <w:rFonts w:ascii="仿宋_GB2312" w:hAnsi="Times New Roman" w:cs="仿宋_GB2312"/>
                <w:sz w:val="24"/>
                <w:szCs w:val="24"/>
              </w:rPr>
            </w:pPr>
            <w:r>
              <w:rPr>
                <w:rFonts w:ascii="仿宋_GB2312" w:hAnsi="仿宋_GB2312" w:cs="仿宋_GB2312"/>
                <w:sz w:val="24"/>
                <w:szCs w:val="24"/>
              </w:rPr>
              <w:t>6</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50" w:hRule="atLeast"/>
        </w:trPr>
        <w:tc>
          <w:tcPr>
            <w:tcW w:w="708" w:type="dxa"/>
            <w:vMerge w:val="restart"/>
            <w:vAlign w:val="center"/>
          </w:tcPr>
          <w:p>
            <w:pPr>
              <w:spacing w:line="360" w:lineRule="exact"/>
              <w:rPr>
                <w:rFonts w:ascii="仿宋_GB2312" w:hAnsi="Times New Roman" w:cs="仿宋_GB2312"/>
                <w:sz w:val="24"/>
                <w:szCs w:val="24"/>
              </w:rPr>
            </w:pPr>
            <w:r>
              <w:rPr>
                <w:rFonts w:ascii="仿宋_GB2312" w:hAnsi="仿宋_GB2312" w:cs="仿宋_GB2312"/>
                <w:sz w:val="24"/>
                <w:szCs w:val="24"/>
              </w:rPr>
              <w:t>7</w:t>
            </w:r>
          </w:p>
        </w:tc>
        <w:tc>
          <w:tcPr>
            <w:tcW w:w="1418" w:type="dxa"/>
            <w:vMerge w:val="restart"/>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模具拆装实训室</w:t>
            </w:r>
          </w:p>
        </w:tc>
        <w:tc>
          <w:tcPr>
            <w:tcW w:w="2267" w:type="dxa"/>
            <w:vMerge w:val="restart"/>
            <w:vAlign w:val="center"/>
          </w:tcPr>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常用模具结构的认知和拆装；机械拆装工具的使用；熟悉模具拆装技术规范和操作规程；提升模具拆装的工艺水平与能力；提升模具检测的能力，能按图装调出合格的简单模具。</w:t>
            </w: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冲压拉伸组合机</w:t>
            </w:r>
          </w:p>
        </w:tc>
        <w:tc>
          <w:tcPr>
            <w:tcW w:w="1269" w:type="dxa"/>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6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ind w:firstLine="480" w:firstLineChars="200"/>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注塑机</w:t>
            </w:r>
          </w:p>
        </w:tc>
        <w:tc>
          <w:tcPr>
            <w:tcW w:w="1269" w:type="dxa"/>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ind w:firstLine="480" w:firstLineChars="200"/>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压铸机</w:t>
            </w:r>
          </w:p>
        </w:tc>
        <w:tc>
          <w:tcPr>
            <w:tcW w:w="1269" w:type="dxa"/>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45"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ind w:firstLine="480" w:firstLineChars="200"/>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学生拆装工作台</w:t>
            </w:r>
          </w:p>
        </w:tc>
        <w:tc>
          <w:tcPr>
            <w:tcW w:w="1269" w:type="dxa"/>
          </w:tcPr>
          <w:p>
            <w:pPr>
              <w:spacing w:line="360" w:lineRule="exact"/>
              <w:rPr>
                <w:rFonts w:ascii="仿宋_GB2312" w:hAnsi="Times New Roman" w:cs="仿宋_GB2312"/>
                <w:sz w:val="24"/>
                <w:szCs w:val="24"/>
              </w:rPr>
            </w:pPr>
            <w:r>
              <w:rPr>
                <w:rFonts w:ascii="仿宋_GB2312" w:hAnsi="仿宋_GB2312" w:cs="仿宋_GB2312"/>
                <w:sz w:val="24"/>
                <w:szCs w:val="24"/>
              </w:rPr>
              <w:t>6</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7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ind w:firstLine="480" w:firstLineChars="200"/>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模具拆装工、量、刃具及养护工具</w:t>
            </w:r>
          </w:p>
        </w:tc>
        <w:tc>
          <w:tcPr>
            <w:tcW w:w="1269" w:type="dxa"/>
          </w:tcPr>
          <w:p>
            <w:pPr>
              <w:spacing w:line="360" w:lineRule="exact"/>
              <w:rPr>
                <w:rFonts w:ascii="仿宋_GB2312" w:hAnsi="Times New Roman" w:cs="仿宋_GB2312"/>
                <w:sz w:val="24"/>
                <w:szCs w:val="24"/>
              </w:rPr>
            </w:pPr>
            <w:r>
              <w:rPr>
                <w:rFonts w:ascii="仿宋_GB2312" w:hAnsi="仿宋_GB2312" w:cs="仿宋_GB2312"/>
                <w:sz w:val="24"/>
                <w:szCs w:val="24"/>
              </w:rPr>
              <w:t>6</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7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vAlign w:val="center"/>
          </w:tcPr>
          <w:p>
            <w:pPr>
              <w:spacing w:line="360" w:lineRule="exact"/>
              <w:rPr>
                <w:rFonts w:ascii="仿宋_GB2312" w:hAnsi="Times New Roman" w:cs="仿宋_GB2312"/>
                <w:sz w:val="24"/>
                <w:szCs w:val="24"/>
              </w:rPr>
            </w:pPr>
          </w:p>
        </w:tc>
        <w:tc>
          <w:tcPr>
            <w:tcW w:w="2267" w:type="dxa"/>
            <w:vMerge w:val="continue"/>
            <w:vAlign w:val="center"/>
          </w:tcPr>
          <w:p>
            <w:pPr>
              <w:spacing w:line="360" w:lineRule="exact"/>
              <w:ind w:firstLine="480" w:firstLineChars="200"/>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供拆装的模具（冲压模、塑料膜、压铸模）</w:t>
            </w:r>
          </w:p>
        </w:tc>
        <w:tc>
          <w:tcPr>
            <w:tcW w:w="1269" w:type="dxa"/>
          </w:tcPr>
          <w:p>
            <w:pPr>
              <w:spacing w:line="360" w:lineRule="exact"/>
              <w:rPr>
                <w:rFonts w:ascii="仿宋_GB2312" w:hAnsi="Times New Roman" w:cs="仿宋_GB2312"/>
                <w:sz w:val="24"/>
                <w:szCs w:val="24"/>
              </w:rPr>
            </w:pPr>
            <w:r>
              <w:rPr>
                <w:rFonts w:ascii="仿宋_GB2312" w:hAnsi="仿宋_GB2312" w:cs="仿宋_GB2312"/>
                <w:sz w:val="24"/>
                <w:szCs w:val="24"/>
              </w:rPr>
              <w:t>30</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76"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Borders>
              <w:bottom w:val="nil"/>
            </w:tcBorders>
            <w:vAlign w:val="center"/>
          </w:tcPr>
          <w:p>
            <w:pPr>
              <w:spacing w:line="360" w:lineRule="exact"/>
              <w:rPr>
                <w:rFonts w:ascii="仿宋_GB2312" w:hAnsi="Times New Roman" w:cs="仿宋_GB2312"/>
                <w:sz w:val="24"/>
                <w:szCs w:val="24"/>
              </w:rPr>
            </w:pPr>
          </w:p>
        </w:tc>
        <w:tc>
          <w:tcPr>
            <w:tcW w:w="2267" w:type="dxa"/>
            <w:vMerge w:val="continue"/>
            <w:tcBorders>
              <w:bottom w:val="nil"/>
            </w:tcBorders>
            <w:vAlign w:val="center"/>
          </w:tcPr>
          <w:p>
            <w:pPr>
              <w:spacing w:line="360" w:lineRule="exact"/>
              <w:ind w:firstLine="480" w:firstLineChars="200"/>
              <w:rPr>
                <w:rFonts w:ascii="仿宋_GB2312" w:hAnsi="Times New Roman" w:cs="仿宋_GB2312"/>
                <w:sz w:val="24"/>
                <w:szCs w:val="24"/>
              </w:rPr>
            </w:pPr>
          </w:p>
        </w:tc>
        <w:tc>
          <w:tcPr>
            <w:tcW w:w="3117" w:type="dxa"/>
            <w:tcBorders>
              <w:bottom w:val="nil"/>
            </w:tcBorders>
          </w:tcPr>
          <w:p>
            <w:pPr>
              <w:spacing w:line="360" w:lineRule="exact"/>
              <w:rPr>
                <w:rFonts w:ascii="仿宋_GB2312" w:hAnsi="Times New Roman" w:cs="仿宋_GB2312"/>
                <w:sz w:val="24"/>
                <w:szCs w:val="24"/>
              </w:rPr>
            </w:pPr>
            <w:r>
              <w:rPr>
                <w:rFonts w:hint="eastAsia" w:ascii="仿宋_GB2312" w:hAnsi="仿宋_GB2312" w:cs="仿宋_GB2312"/>
                <w:sz w:val="24"/>
                <w:szCs w:val="24"/>
              </w:rPr>
              <w:t>白板、实物投影仪等</w:t>
            </w:r>
          </w:p>
        </w:tc>
        <w:tc>
          <w:tcPr>
            <w:tcW w:w="1269" w:type="dxa"/>
            <w:tcBorders>
              <w:bottom w:val="nil"/>
            </w:tcBorders>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spacing w:line="360" w:lineRule="exact"/>
              <w:rPr>
                <w:rFonts w:ascii="仿宋_GB2312" w:hAnsi="Times New Roman" w:cs="仿宋_GB2312"/>
                <w:sz w:val="24"/>
                <w:szCs w:val="24"/>
              </w:rPr>
            </w:pPr>
            <w:r>
              <w:rPr>
                <w:rFonts w:ascii="仿宋_GB2312" w:hAnsi="仿宋_GB2312" w:cs="仿宋_GB2312"/>
                <w:sz w:val="24"/>
                <w:szCs w:val="24"/>
              </w:rPr>
              <w:t>8</w:t>
            </w:r>
          </w:p>
        </w:tc>
        <w:tc>
          <w:tcPr>
            <w:tcW w:w="1418" w:type="dxa"/>
            <w:vMerge w:val="restart"/>
            <w:vAlign w:val="center"/>
          </w:tcPr>
          <w:p>
            <w:pPr>
              <w:spacing w:line="360" w:lineRule="exact"/>
              <w:rPr>
                <w:rFonts w:ascii="仿宋_GB2312" w:hAnsi="Times New Roman" w:cs="仿宋_GB2312"/>
                <w:sz w:val="24"/>
                <w:szCs w:val="24"/>
              </w:rPr>
            </w:pPr>
            <w:r>
              <w:rPr>
                <w:rFonts w:hint="eastAsia" w:ascii="仿宋_GB2312" w:hAnsi="仿宋_GB2312" w:cs="仿宋_GB2312"/>
                <w:sz w:val="24"/>
                <w:szCs w:val="24"/>
              </w:rPr>
              <w:t>现代模具制造实训车间</w:t>
            </w:r>
          </w:p>
        </w:tc>
        <w:tc>
          <w:tcPr>
            <w:tcW w:w="2267" w:type="dxa"/>
            <w:vMerge w:val="restart"/>
            <w:vAlign w:val="center"/>
          </w:tcPr>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数车、数铣加工技术训练；数控电火花加工技能训练；模具零件加工与质量控制技能训练；提升模具零件加工的工艺水平；感知模具生产的全过程；提升产量和质量意识、经济核算意识；培养团队合作精神。</w:t>
            </w: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数控车床</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数控铣床</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6</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快走丝数控线切割</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6</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电脉冲成型机床</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2</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注塑机</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合模机</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冲压机</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加工中心</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普通铣床</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卧轴矩台平面磨床</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2</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钻铣床</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5</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8" w:type="dxa"/>
            <w:vMerge w:val="restart"/>
            <w:vAlign w:val="center"/>
          </w:tcPr>
          <w:p>
            <w:pPr>
              <w:spacing w:line="360" w:lineRule="exact"/>
              <w:rPr>
                <w:rFonts w:ascii="仿宋_GB2312" w:hAnsi="Times New Roman" w:cs="仿宋_GB2312"/>
                <w:sz w:val="24"/>
                <w:szCs w:val="24"/>
              </w:rPr>
            </w:pPr>
            <w:r>
              <w:rPr>
                <w:rFonts w:ascii="仿宋_GB2312" w:hAnsi="仿宋_GB2312" w:cs="仿宋_GB2312"/>
                <w:sz w:val="24"/>
                <w:szCs w:val="24"/>
              </w:rPr>
              <w:t>9</w:t>
            </w:r>
          </w:p>
        </w:tc>
        <w:tc>
          <w:tcPr>
            <w:tcW w:w="1418" w:type="dxa"/>
            <w:vMerge w:val="restart"/>
          </w:tcPr>
          <w:p>
            <w:pPr>
              <w:spacing w:line="360" w:lineRule="exact"/>
              <w:rPr>
                <w:rFonts w:ascii="仿宋_GB2312" w:hAnsi="Times New Roman" w:cs="仿宋_GB2312"/>
                <w:sz w:val="24"/>
                <w:szCs w:val="24"/>
              </w:rPr>
            </w:pPr>
            <w:r>
              <w:rPr>
                <w:rFonts w:hint="eastAsia" w:ascii="仿宋_GB2312" w:hAnsi="仿宋_GB2312" w:cs="仿宋_GB2312"/>
                <w:sz w:val="24"/>
                <w:szCs w:val="24"/>
              </w:rPr>
              <w:t>模具理论导向实验室</w:t>
            </w:r>
          </w:p>
          <w:p>
            <w:pPr>
              <w:spacing w:line="360" w:lineRule="exact"/>
              <w:ind w:firstLine="1080" w:firstLineChars="450"/>
              <w:rPr>
                <w:rFonts w:ascii="仿宋_GB2312" w:hAnsi="Times New Roman" w:cs="仿宋_GB2312"/>
                <w:sz w:val="24"/>
                <w:szCs w:val="24"/>
              </w:rPr>
            </w:pPr>
          </w:p>
        </w:tc>
        <w:tc>
          <w:tcPr>
            <w:tcW w:w="2267" w:type="dxa"/>
            <w:vMerge w:val="restart"/>
          </w:tcPr>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通过模具各种产品的分析；模具材料样品；模具标准件及加工设备辅件；模具拆装工具模具精密研配抛光。使学生在理论学习中有感性认识。</w:t>
            </w: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产品分析资源库</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3</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材料分析资源库</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2</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Borders>
              <w:top w:val="nil"/>
            </w:tcBorders>
          </w:tcPr>
          <w:p>
            <w:pPr>
              <w:spacing w:line="360" w:lineRule="exact"/>
              <w:rPr>
                <w:rFonts w:ascii="仿宋_GB2312" w:hAnsi="Times New Roman" w:cs="仿宋_GB2312"/>
                <w:sz w:val="24"/>
                <w:szCs w:val="24"/>
              </w:rPr>
            </w:pPr>
            <w:r>
              <w:rPr>
                <w:rFonts w:hint="eastAsia" w:ascii="仿宋_GB2312" w:hAnsi="仿宋_GB2312" w:cs="仿宋_GB2312"/>
                <w:sz w:val="24"/>
                <w:szCs w:val="24"/>
              </w:rPr>
              <w:t>模具标准件资源库</w:t>
            </w:r>
          </w:p>
        </w:tc>
        <w:tc>
          <w:tcPr>
            <w:tcW w:w="1279" w:type="dxa"/>
            <w:gridSpan w:val="2"/>
            <w:tcBorders>
              <w:top w:val="nil"/>
            </w:tcBorders>
          </w:tcPr>
          <w:p>
            <w:pPr>
              <w:spacing w:line="360" w:lineRule="exact"/>
              <w:rPr>
                <w:rFonts w:ascii="仿宋_GB2312" w:hAnsi="Times New Roman" w:cs="仿宋_GB2312"/>
                <w:sz w:val="24"/>
                <w:szCs w:val="24"/>
              </w:rPr>
            </w:pPr>
            <w:r>
              <w:rPr>
                <w:rFonts w:ascii="仿宋_GB2312" w:hAnsi="仿宋_GB2312" w:cs="仿宋_GB2312"/>
                <w:sz w:val="24"/>
                <w:szCs w:val="24"/>
              </w:rPr>
              <w:t>3</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加工设备辅件资源库</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模具拆装工具资源</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模具精密研配抛光资源库</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360" w:lineRule="exact"/>
              <w:rPr>
                <w:rFonts w:ascii="仿宋_GB2312" w:hAnsi="Times New Roman" w:cs="仿宋_GB2312"/>
                <w:sz w:val="24"/>
                <w:szCs w:val="24"/>
              </w:rPr>
            </w:pPr>
            <w:r>
              <w:rPr>
                <w:rFonts w:ascii="仿宋_GB2312" w:hAnsi="仿宋_GB2312" w:cs="仿宋_GB2312"/>
                <w:sz w:val="24"/>
                <w:szCs w:val="24"/>
              </w:rPr>
              <w:t>10</w:t>
            </w:r>
          </w:p>
        </w:tc>
        <w:tc>
          <w:tcPr>
            <w:tcW w:w="1418" w:type="dxa"/>
            <w:vMerge w:val="restart"/>
          </w:tcPr>
          <w:p>
            <w:pPr>
              <w:spacing w:line="360" w:lineRule="exact"/>
              <w:rPr>
                <w:rFonts w:ascii="仿宋_GB2312" w:hAnsi="Times New Roman" w:cs="仿宋_GB2312"/>
                <w:sz w:val="24"/>
                <w:szCs w:val="24"/>
              </w:rPr>
            </w:pPr>
            <w:r>
              <w:rPr>
                <w:rFonts w:hint="eastAsia" w:ascii="仿宋_GB2312" w:hAnsi="仿宋_GB2312" w:cs="仿宋_GB2312"/>
                <w:sz w:val="24"/>
                <w:szCs w:val="24"/>
              </w:rPr>
              <w:t>模具</w:t>
            </w:r>
            <w:r>
              <w:rPr>
                <w:rFonts w:ascii="仿宋_GB2312" w:hAnsi="仿宋_GB2312" w:cs="仿宋_GB2312"/>
                <w:sz w:val="24"/>
                <w:szCs w:val="24"/>
              </w:rPr>
              <w:t>CAD/CAM</w:t>
            </w:r>
            <w:r>
              <w:rPr>
                <w:rFonts w:hint="eastAsia" w:ascii="仿宋_GB2312" w:hAnsi="仿宋_GB2312" w:cs="仿宋_GB2312"/>
                <w:sz w:val="24"/>
                <w:szCs w:val="24"/>
              </w:rPr>
              <w:t>实训室</w:t>
            </w:r>
          </w:p>
        </w:tc>
        <w:tc>
          <w:tcPr>
            <w:tcW w:w="2267" w:type="dxa"/>
            <w:vMerge w:val="restart"/>
          </w:tcPr>
          <w:p>
            <w:pPr>
              <w:spacing w:line="360" w:lineRule="exact"/>
              <w:ind w:firstLine="240" w:firstLineChars="100"/>
              <w:rPr>
                <w:rFonts w:ascii="仿宋_GB2312" w:hAnsi="Times New Roman" w:cs="仿宋_GB2312"/>
                <w:sz w:val="24"/>
                <w:szCs w:val="24"/>
              </w:rPr>
            </w:pPr>
            <w:r>
              <w:rPr>
                <w:rFonts w:hint="eastAsia" w:ascii="仿宋_GB2312" w:hAnsi="仿宋_GB2312" w:cs="仿宋_GB2312"/>
                <w:sz w:val="24"/>
                <w:szCs w:val="24"/>
              </w:rPr>
              <w:t>通过训练能熟练掌握一种</w:t>
            </w:r>
            <w:r>
              <w:rPr>
                <w:rFonts w:ascii="仿宋_GB2312" w:hAnsi="仿宋_GB2312" w:cs="仿宋_GB2312"/>
                <w:sz w:val="24"/>
                <w:szCs w:val="24"/>
              </w:rPr>
              <w:t>CAD/CAM</w:t>
            </w:r>
            <w:r>
              <w:rPr>
                <w:rFonts w:hint="eastAsia" w:ascii="仿宋_GB2312" w:hAnsi="仿宋_GB2312" w:cs="仿宋_GB2312"/>
                <w:sz w:val="24"/>
                <w:szCs w:val="24"/>
              </w:rPr>
              <w:t>软件的使用技术；能学会三维建模、自动编程、后置处理、自动加工等技术。</w:t>
            </w: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电脑</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50</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ascii="仿宋_GB2312" w:hAnsi="仿宋_GB2312" w:cs="仿宋_GB2312"/>
                <w:sz w:val="24"/>
                <w:szCs w:val="24"/>
              </w:rPr>
              <w:t>UGNX</w:t>
            </w:r>
            <w:r>
              <w:rPr>
                <w:rFonts w:hint="eastAsia" w:ascii="仿宋_GB2312" w:hAnsi="仿宋_GB2312" w:cs="仿宋_GB2312"/>
                <w:sz w:val="24"/>
                <w:szCs w:val="24"/>
              </w:rPr>
              <w:t>软件</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50</w:t>
            </w:r>
            <w:r>
              <w:rPr>
                <w:rFonts w:hint="eastAsia" w:ascii="仿宋_GB2312" w:hAnsi="仿宋_GB2312" w:cs="仿宋_GB2312"/>
                <w:sz w:val="24"/>
                <w:szCs w:val="24"/>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模具拆装等虚拟软件</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50</w:t>
            </w:r>
            <w:r>
              <w:rPr>
                <w:rFonts w:hint="eastAsia" w:ascii="仿宋_GB2312" w:hAnsi="仿宋_GB2312" w:cs="仿宋_GB2312"/>
                <w:sz w:val="24"/>
                <w:szCs w:val="24"/>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带通讯接口的数控车</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带通讯接口的数控铣床</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360" w:lineRule="exact"/>
              <w:rPr>
                <w:rFonts w:ascii="仿宋_GB2312" w:hAnsi="Times New Roman" w:cs="仿宋_GB2312"/>
                <w:sz w:val="24"/>
                <w:szCs w:val="24"/>
              </w:rPr>
            </w:pPr>
            <w:r>
              <w:rPr>
                <w:rFonts w:ascii="仿宋_GB2312" w:hAnsi="仿宋_GB2312" w:cs="仿宋_GB2312"/>
                <w:sz w:val="24"/>
                <w:szCs w:val="24"/>
              </w:rPr>
              <w:t>11</w:t>
            </w:r>
          </w:p>
        </w:tc>
        <w:tc>
          <w:tcPr>
            <w:tcW w:w="1418" w:type="dxa"/>
            <w:vMerge w:val="restart"/>
          </w:tcPr>
          <w:p>
            <w:pPr>
              <w:spacing w:line="360" w:lineRule="exact"/>
              <w:rPr>
                <w:rFonts w:ascii="仿宋_GB2312" w:hAnsi="Times New Roman" w:cs="仿宋_GB2312"/>
                <w:sz w:val="24"/>
                <w:szCs w:val="24"/>
              </w:rPr>
            </w:pPr>
            <w:r>
              <w:rPr>
                <w:rFonts w:hint="eastAsia" w:ascii="仿宋_GB2312" w:hAnsi="仿宋_GB2312" w:cs="仿宋_GB2312"/>
                <w:sz w:val="24"/>
                <w:szCs w:val="24"/>
              </w:rPr>
              <w:t>模具测量实训室、模具现代制造技术实训室</w:t>
            </w:r>
          </w:p>
        </w:tc>
        <w:tc>
          <w:tcPr>
            <w:tcW w:w="2267" w:type="dxa"/>
            <w:vMerge w:val="restart"/>
          </w:tcPr>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通过精密测量技术技能训练进一步提升学生机械测量水平和能力；学会外轮廓、内型腔的精密测量技术；学会模具零件特形面的测量方法和技术；能检测和分析鉴定相关模具的质量问题。</w:t>
            </w:r>
          </w:p>
          <w:p>
            <w:pPr>
              <w:spacing w:line="360" w:lineRule="exact"/>
              <w:ind w:firstLine="480" w:firstLineChars="200"/>
              <w:rPr>
                <w:rFonts w:ascii="仿宋_GB2312" w:hAnsi="Times New Roman" w:cs="仿宋_GB2312"/>
                <w:sz w:val="24"/>
                <w:szCs w:val="24"/>
              </w:rPr>
            </w:pPr>
            <w:r>
              <w:rPr>
                <w:rFonts w:hint="eastAsia" w:ascii="仿宋_GB2312" w:hAnsi="仿宋_GB2312" w:cs="仿宋_GB2312"/>
                <w:sz w:val="24"/>
                <w:szCs w:val="24"/>
              </w:rPr>
              <w:t>知悉模具制造发展的新动态、新技术；激发自主学习、不断进取的精神。</w:t>
            </w: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三坐标测量仪</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2</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ascii="仿宋_GB2312" w:hAnsi="仿宋_GB2312" w:cs="仿宋_GB2312"/>
                <w:sz w:val="24"/>
                <w:szCs w:val="24"/>
              </w:rPr>
              <w:t>3D</w:t>
            </w:r>
            <w:r>
              <w:rPr>
                <w:rFonts w:hint="eastAsia" w:ascii="仿宋_GB2312" w:hAnsi="仿宋_GB2312" w:cs="仿宋_GB2312"/>
                <w:sz w:val="24"/>
                <w:szCs w:val="24"/>
              </w:rPr>
              <w:t>打印机</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trPr>
        <w:tc>
          <w:tcPr>
            <w:tcW w:w="708" w:type="dxa"/>
            <w:vMerge w:val="continue"/>
            <w:vAlign w:val="center"/>
          </w:tcPr>
          <w:p>
            <w:pPr>
              <w:spacing w:line="360" w:lineRule="exact"/>
              <w:rPr>
                <w:rFonts w:ascii="仿宋_GB2312" w:hAnsi="Times New Roman" w:cs="仿宋_GB2312"/>
                <w:sz w:val="24"/>
                <w:szCs w:val="24"/>
              </w:rPr>
            </w:pPr>
          </w:p>
        </w:tc>
        <w:tc>
          <w:tcPr>
            <w:tcW w:w="1418" w:type="dxa"/>
            <w:vMerge w:val="continue"/>
          </w:tcPr>
          <w:p>
            <w:pPr>
              <w:spacing w:line="360" w:lineRule="exact"/>
              <w:rPr>
                <w:rFonts w:ascii="仿宋_GB2312" w:hAnsi="Times New Roman" w:cs="仿宋_GB2312"/>
                <w:sz w:val="24"/>
                <w:szCs w:val="24"/>
              </w:rPr>
            </w:pPr>
          </w:p>
        </w:tc>
        <w:tc>
          <w:tcPr>
            <w:tcW w:w="2267" w:type="dxa"/>
            <w:vMerge w:val="continue"/>
          </w:tcPr>
          <w:p>
            <w:pPr>
              <w:spacing w:line="360" w:lineRule="exact"/>
              <w:rPr>
                <w:rFonts w:ascii="仿宋_GB2312" w:hAnsi="Times New Roman" w:cs="仿宋_GB2312"/>
                <w:sz w:val="24"/>
                <w:szCs w:val="24"/>
              </w:rPr>
            </w:pPr>
          </w:p>
        </w:tc>
        <w:tc>
          <w:tcPr>
            <w:tcW w:w="3117" w:type="dxa"/>
          </w:tcPr>
          <w:p>
            <w:pPr>
              <w:spacing w:line="360" w:lineRule="exact"/>
              <w:rPr>
                <w:rFonts w:ascii="仿宋_GB2312" w:hAnsi="Times New Roman" w:cs="仿宋_GB2312"/>
                <w:sz w:val="24"/>
                <w:szCs w:val="24"/>
              </w:rPr>
            </w:pPr>
            <w:r>
              <w:rPr>
                <w:rFonts w:hint="eastAsia" w:ascii="仿宋_GB2312" w:hAnsi="仿宋_GB2312" w:cs="仿宋_GB2312"/>
                <w:sz w:val="24"/>
                <w:szCs w:val="24"/>
              </w:rPr>
              <w:t>逆向工程设备</w:t>
            </w:r>
          </w:p>
        </w:tc>
        <w:tc>
          <w:tcPr>
            <w:tcW w:w="1279" w:type="dxa"/>
            <w:gridSpan w:val="2"/>
          </w:tcPr>
          <w:p>
            <w:pPr>
              <w:spacing w:line="360" w:lineRule="exact"/>
              <w:rPr>
                <w:rFonts w:ascii="仿宋_GB2312" w:hAnsi="Times New Roman" w:cs="仿宋_GB2312"/>
                <w:sz w:val="24"/>
                <w:szCs w:val="24"/>
              </w:rPr>
            </w:pPr>
            <w:r>
              <w:rPr>
                <w:rFonts w:ascii="仿宋_GB2312" w:hAnsi="仿宋_GB2312" w:cs="仿宋_GB2312"/>
                <w:sz w:val="24"/>
                <w:szCs w:val="24"/>
              </w:rPr>
              <w:t>1</w:t>
            </w:r>
            <w:r>
              <w:rPr>
                <w:rFonts w:hint="eastAsia" w:ascii="仿宋_GB2312" w:hAnsi="仿宋_GB2312" w:cs="仿宋_GB2312"/>
                <w:sz w:val="24"/>
                <w:szCs w:val="24"/>
              </w:rPr>
              <w:t>台</w:t>
            </w:r>
          </w:p>
        </w:tc>
      </w:tr>
    </w:tbl>
    <w:p>
      <w:pPr>
        <w:pStyle w:val="2"/>
        <w:ind w:firstLine="0" w:firstLineChars="0"/>
      </w:pPr>
    </w:p>
    <w:p>
      <w:p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实习场所</w:t>
      </w:r>
    </w:p>
    <w:p>
      <w:pPr>
        <w:spacing w:line="500" w:lineRule="exact"/>
        <w:ind w:firstLine="560" w:firstLineChars="200"/>
      </w:pPr>
      <w:r>
        <w:rPr>
          <w:rFonts w:hint="eastAsia" w:ascii="仿宋" w:hAnsi="仿宋" w:eastAsia="仿宋"/>
          <w:sz w:val="28"/>
          <w:szCs w:val="28"/>
        </w:rPr>
        <w:t>本专业具有稳定的校外实训实习基地。遵循长期规划、深度合作、互助互信的原则，经实地考察后，确定合法经营、管理规范，人才培养、选拔体系比较完善的模具设备操作、机械加工工艺编制与实施、数控编程等行业龙头企业为实习基地，可完成模具设备操作、机械加工工艺编制与实施、数控编程等实习活动；配备了相应数量的企业指导教师对学生实习实训进行指导和管理；学校制定了《学生实习管理办法》，有安全、保险保障，学生参加实习前，签署学校、学生、实习单位三方协议。符合《职业学校学生实习管理规定》《职业学校校企合作促进办法》等对实习单位的有关要求。</w:t>
      </w:r>
      <w:bookmarkEnd w:id="52"/>
      <w:bookmarkEnd w:id="53"/>
    </w:p>
    <w:p>
      <w:pPr>
        <w:widowControl/>
        <w:spacing w:line="500" w:lineRule="exact"/>
        <w:ind w:firstLine="560" w:firstLineChars="200"/>
        <w:jc w:val="center"/>
        <w:rPr>
          <w:rFonts w:ascii="Times New Roman" w:hAnsi="Times New Roman" w:eastAsia="楷体" w:cs="楷体"/>
          <w:sz w:val="28"/>
          <w:szCs w:val="28"/>
        </w:rPr>
      </w:pPr>
      <w:bookmarkStart w:id="56" w:name="_Toc10383"/>
      <w:r>
        <w:rPr>
          <w:rFonts w:hint="eastAsia" w:ascii="Times New Roman" w:hAnsi="Times New Roman" w:eastAsia="楷体" w:cs="楷体"/>
          <w:sz w:val="28"/>
          <w:szCs w:val="28"/>
        </w:rPr>
        <w:t>表：主要校外实习场所</w:t>
      </w:r>
    </w:p>
    <w:tbl>
      <w:tblPr>
        <w:tblStyle w:val="12"/>
        <w:tblW w:w="8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232"/>
        <w:gridCol w:w="2303"/>
        <w:gridCol w:w="1015"/>
        <w:gridCol w:w="1685"/>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98"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序号</w:t>
            </w:r>
          </w:p>
        </w:tc>
        <w:tc>
          <w:tcPr>
            <w:tcW w:w="2232"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企业名称</w:t>
            </w:r>
          </w:p>
        </w:tc>
        <w:tc>
          <w:tcPr>
            <w:tcW w:w="2303"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地址</w:t>
            </w:r>
          </w:p>
        </w:tc>
        <w:tc>
          <w:tcPr>
            <w:tcW w:w="1015"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联系人</w:t>
            </w:r>
          </w:p>
        </w:tc>
        <w:tc>
          <w:tcPr>
            <w:tcW w:w="1685"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合作形式</w:t>
            </w:r>
          </w:p>
        </w:tc>
        <w:tc>
          <w:tcPr>
            <w:tcW w:w="1248" w:type="dxa"/>
            <w:shd w:val="clear" w:color="auto" w:fill="auto"/>
            <w:vAlign w:val="center"/>
          </w:tcPr>
          <w:p>
            <w:pPr>
              <w:tabs>
                <w:tab w:val="left" w:pos="999"/>
              </w:tabs>
              <w:autoSpaceDE w:val="0"/>
              <w:adjustRightInd w:val="0"/>
              <w:spacing w:before="45"/>
              <w:ind w:right="130"/>
              <w:jc w:val="cente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主要岗位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rPr>
            </w:pPr>
            <w:r>
              <w:rPr>
                <w:rFonts w:hint="eastAsia" w:ascii="宋体" w:hAnsi="宋体" w:eastAsia="宋体" w:cs="宋体"/>
                <w:sz w:val="21"/>
                <w:szCs w:val="21"/>
              </w:rPr>
              <w:t>1</w:t>
            </w:r>
          </w:p>
        </w:tc>
        <w:tc>
          <w:tcPr>
            <w:tcW w:w="2232" w:type="dxa"/>
            <w:shd w:val="clear" w:color="auto" w:fill="auto"/>
            <w:vAlign w:val="center"/>
          </w:tcPr>
          <w:p>
            <w:pPr>
              <w:tabs>
                <w:tab w:val="left" w:pos="999"/>
              </w:tabs>
              <w:autoSpaceDE w:val="0"/>
              <w:adjustRightInd w:val="0"/>
              <w:spacing w:before="45"/>
              <w:ind w:right="130"/>
              <w:jc w:val="center"/>
              <w:rPr>
                <w:rFonts w:ascii="宋体" w:hAnsi="宋体" w:eastAsia="宋体" w:cs="宋体"/>
                <w:b/>
                <w:bCs/>
                <w:sz w:val="21"/>
                <w:szCs w:val="21"/>
              </w:rPr>
            </w:pPr>
            <w:r>
              <w:rPr>
                <w:rFonts w:hint="eastAsia" w:ascii="宋体" w:hAnsi="宋体" w:eastAsia="宋体" w:cs="宋体"/>
                <w:sz w:val="20"/>
              </w:rPr>
              <w:t>无锡贝斯特精机股份有限公司</w:t>
            </w:r>
          </w:p>
        </w:tc>
        <w:tc>
          <w:tcPr>
            <w:tcW w:w="2303" w:type="dxa"/>
            <w:shd w:val="clear" w:color="auto" w:fill="auto"/>
            <w:vAlign w:val="center"/>
          </w:tcPr>
          <w:p>
            <w:pPr>
              <w:overflowPunct w:val="0"/>
              <w:rPr>
                <w:rFonts w:ascii="宋体" w:hAnsi="宋体" w:eastAsia="宋体" w:cs="宋体"/>
                <w:sz w:val="21"/>
                <w:szCs w:val="21"/>
              </w:rPr>
            </w:pPr>
            <w:r>
              <w:rPr>
                <w:rFonts w:hint="eastAsia" w:ascii="宋体" w:hAnsi="宋体" w:eastAsia="宋体" w:cs="宋体"/>
                <w:sz w:val="20"/>
              </w:rPr>
              <w:t>无锡市滨湖区胡埭镇陆藕东路186号</w:t>
            </w:r>
          </w:p>
        </w:tc>
        <w:tc>
          <w:tcPr>
            <w:tcW w:w="1015" w:type="dxa"/>
            <w:shd w:val="clear" w:color="auto" w:fill="auto"/>
            <w:vAlign w:val="center"/>
          </w:tcPr>
          <w:p>
            <w:pPr>
              <w:overflowPunct w:val="0"/>
              <w:jc w:val="center"/>
              <w:rPr>
                <w:rFonts w:ascii="宋体" w:hAnsi="宋体" w:eastAsia="宋体" w:cs="宋体"/>
                <w:sz w:val="20"/>
              </w:rPr>
            </w:pPr>
            <w:r>
              <w:rPr>
                <w:rFonts w:hint="eastAsia" w:ascii="宋体" w:hAnsi="宋体" w:eastAsia="宋体" w:cs="宋体"/>
                <w:sz w:val="20"/>
              </w:rPr>
              <w:t>何亮亮</w:t>
            </w:r>
          </w:p>
        </w:tc>
        <w:tc>
          <w:tcPr>
            <w:tcW w:w="1685" w:type="dxa"/>
            <w:shd w:val="clear" w:color="auto" w:fill="auto"/>
            <w:vAlign w:val="center"/>
          </w:tcPr>
          <w:p>
            <w:pPr>
              <w:overflowPunct w:val="0"/>
              <w:rPr>
                <w:rFonts w:ascii="宋体" w:hAnsi="宋体" w:eastAsia="宋体" w:cs="宋体"/>
                <w:sz w:val="20"/>
              </w:rPr>
            </w:pPr>
            <w:r>
              <w:rPr>
                <w:rFonts w:hint="eastAsia" w:ascii="宋体" w:hAnsi="宋体" w:eastAsia="宋体" w:cs="宋体"/>
                <w:sz w:val="20"/>
              </w:rPr>
              <w:t>工学交替，顶岗实习，技术服务</w:t>
            </w:r>
          </w:p>
        </w:tc>
        <w:tc>
          <w:tcPr>
            <w:tcW w:w="1248" w:type="dxa"/>
            <w:shd w:val="clear" w:color="auto" w:fill="auto"/>
            <w:vAlign w:val="center"/>
          </w:tcPr>
          <w:p>
            <w:pPr>
              <w:overflowPunct w:val="0"/>
              <w:rPr>
                <w:rFonts w:ascii="宋体" w:hAnsi="宋体" w:eastAsia="宋体" w:cs="宋体"/>
                <w:sz w:val="20"/>
              </w:rPr>
            </w:pPr>
            <w:r>
              <w:rPr>
                <w:rFonts w:hint="eastAsia" w:ascii="宋体" w:hAnsi="宋体" w:eastAsia="宋体" w:cs="宋体"/>
                <w:sz w:val="20"/>
              </w:rPr>
              <w:t>数控加工、模具制造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rPr>
            </w:pPr>
            <w:r>
              <w:rPr>
                <w:rFonts w:hint="eastAsia" w:ascii="宋体" w:hAnsi="宋体" w:eastAsia="宋体" w:cs="宋体"/>
                <w:sz w:val="21"/>
                <w:szCs w:val="21"/>
              </w:rPr>
              <w:t>2</w:t>
            </w:r>
          </w:p>
        </w:tc>
        <w:tc>
          <w:tcPr>
            <w:tcW w:w="2232"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rPr>
            </w:pPr>
            <w:r>
              <w:rPr>
                <w:rFonts w:hint="eastAsia" w:ascii="宋体" w:hAnsi="宋体" w:eastAsia="宋体" w:cs="宋体"/>
                <w:sz w:val="20"/>
              </w:rPr>
              <w:t>上汽大通汽车有限公司无锡分公司</w:t>
            </w:r>
          </w:p>
        </w:tc>
        <w:tc>
          <w:tcPr>
            <w:tcW w:w="2303" w:type="dxa"/>
            <w:shd w:val="clear" w:color="auto" w:fill="auto"/>
            <w:vAlign w:val="center"/>
          </w:tcPr>
          <w:p>
            <w:pPr>
              <w:overflowPunct w:val="0"/>
              <w:rPr>
                <w:rFonts w:ascii="宋体" w:hAnsi="宋体" w:eastAsia="宋体" w:cs="宋体"/>
                <w:sz w:val="21"/>
                <w:szCs w:val="21"/>
              </w:rPr>
            </w:pPr>
            <w:r>
              <w:rPr>
                <w:rFonts w:hint="eastAsia" w:ascii="宋体" w:hAnsi="宋体" w:eastAsia="宋体" w:cs="宋体"/>
                <w:sz w:val="20"/>
              </w:rPr>
              <w:t>无锡惠山经济开发区金惠路199号</w:t>
            </w:r>
          </w:p>
        </w:tc>
        <w:tc>
          <w:tcPr>
            <w:tcW w:w="1015" w:type="dxa"/>
            <w:shd w:val="clear" w:color="auto" w:fill="auto"/>
            <w:vAlign w:val="center"/>
          </w:tcPr>
          <w:p>
            <w:pPr>
              <w:overflowPunct w:val="0"/>
              <w:jc w:val="center"/>
              <w:rPr>
                <w:rFonts w:ascii="宋体" w:hAnsi="宋体" w:eastAsia="宋体" w:cs="宋体"/>
                <w:sz w:val="20"/>
              </w:rPr>
            </w:pPr>
            <w:r>
              <w:rPr>
                <w:rFonts w:hint="eastAsia" w:ascii="宋体" w:hAnsi="宋体" w:eastAsia="宋体" w:cs="宋体"/>
                <w:sz w:val="20"/>
              </w:rPr>
              <w:t>孙志科</w:t>
            </w:r>
          </w:p>
        </w:tc>
        <w:tc>
          <w:tcPr>
            <w:tcW w:w="1685" w:type="dxa"/>
            <w:shd w:val="clear" w:color="auto" w:fill="auto"/>
            <w:vAlign w:val="center"/>
          </w:tcPr>
          <w:p>
            <w:pPr>
              <w:overflowPunct w:val="0"/>
              <w:rPr>
                <w:rFonts w:ascii="宋体" w:hAnsi="宋体" w:eastAsia="宋体" w:cs="宋体"/>
                <w:sz w:val="20"/>
              </w:rPr>
            </w:pPr>
            <w:r>
              <w:rPr>
                <w:rFonts w:hint="eastAsia" w:ascii="宋体" w:hAnsi="宋体" w:eastAsia="宋体" w:cs="宋体"/>
                <w:sz w:val="20"/>
              </w:rPr>
              <w:t>工学交替，顶岗实习，技术服务</w:t>
            </w:r>
          </w:p>
        </w:tc>
        <w:tc>
          <w:tcPr>
            <w:tcW w:w="1248" w:type="dxa"/>
            <w:shd w:val="clear" w:color="auto" w:fill="auto"/>
            <w:vAlign w:val="center"/>
          </w:tcPr>
          <w:p>
            <w:pPr>
              <w:overflowPunct w:val="0"/>
              <w:rPr>
                <w:rFonts w:ascii="宋体" w:hAnsi="宋体" w:eastAsia="宋体" w:cs="宋体"/>
                <w:sz w:val="20"/>
              </w:rPr>
            </w:pPr>
            <w:r>
              <w:rPr>
                <w:rFonts w:hint="eastAsia" w:ascii="宋体" w:hAnsi="宋体" w:eastAsia="宋体" w:cs="宋体"/>
                <w:sz w:val="20"/>
              </w:rPr>
              <w:t>机械制造、模具修理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rPr>
            </w:pPr>
            <w:r>
              <w:rPr>
                <w:rFonts w:hint="eastAsia" w:ascii="宋体" w:hAnsi="宋体" w:eastAsia="宋体" w:cs="宋体"/>
                <w:sz w:val="21"/>
                <w:szCs w:val="21"/>
              </w:rPr>
              <w:t>3</w:t>
            </w:r>
          </w:p>
        </w:tc>
        <w:tc>
          <w:tcPr>
            <w:tcW w:w="2232"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rPr>
            </w:pPr>
            <w:r>
              <w:rPr>
                <w:rFonts w:hint="eastAsia" w:ascii="宋体" w:hAnsi="宋体" w:eastAsia="宋体" w:cs="宋体"/>
                <w:sz w:val="20"/>
              </w:rPr>
              <w:t>无锡宏源机电科技股份有限公司</w:t>
            </w:r>
          </w:p>
        </w:tc>
        <w:tc>
          <w:tcPr>
            <w:tcW w:w="2303" w:type="dxa"/>
            <w:shd w:val="clear" w:color="auto" w:fill="auto"/>
            <w:vAlign w:val="center"/>
          </w:tcPr>
          <w:p>
            <w:pPr>
              <w:overflowPunct w:val="0"/>
              <w:rPr>
                <w:rFonts w:ascii="宋体" w:hAnsi="宋体" w:eastAsia="宋体" w:cs="宋体"/>
                <w:sz w:val="20"/>
              </w:rPr>
            </w:pPr>
            <w:r>
              <w:rPr>
                <w:rFonts w:hint="eastAsia" w:ascii="宋体" w:hAnsi="宋体" w:eastAsia="宋体" w:cs="宋体"/>
                <w:sz w:val="20"/>
              </w:rPr>
              <w:t>无锡锡山大道529</w:t>
            </w:r>
          </w:p>
        </w:tc>
        <w:tc>
          <w:tcPr>
            <w:tcW w:w="1015" w:type="dxa"/>
            <w:shd w:val="clear" w:color="auto" w:fill="auto"/>
            <w:vAlign w:val="center"/>
          </w:tcPr>
          <w:p>
            <w:pPr>
              <w:overflowPunct w:val="0"/>
              <w:jc w:val="center"/>
              <w:rPr>
                <w:rFonts w:ascii="宋体" w:hAnsi="宋体" w:eastAsia="宋体" w:cs="宋体"/>
                <w:sz w:val="20"/>
              </w:rPr>
            </w:pPr>
            <w:r>
              <w:rPr>
                <w:rFonts w:hint="eastAsia" w:ascii="宋体" w:hAnsi="宋体" w:eastAsia="宋体" w:cs="宋体"/>
                <w:sz w:val="20"/>
              </w:rPr>
              <w:t>薛晓东</w:t>
            </w:r>
          </w:p>
        </w:tc>
        <w:tc>
          <w:tcPr>
            <w:tcW w:w="1685" w:type="dxa"/>
            <w:shd w:val="clear" w:color="auto" w:fill="auto"/>
            <w:vAlign w:val="center"/>
          </w:tcPr>
          <w:p>
            <w:pPr>
              <w:overflowPunct w:val="0"/>
              <w:rPr>
                <w:rFonts w:ascii="宋体" w:hAnsi="宋体" w:eastAsia="宋体" w:cs="宋体"/>
                <w:sz w:val="21"/>
                <w:szCs w:val="21"/>
              </w:rPr>
            </w:pPr>
            <w:r>
              <w:rPr>
                <w:rFonts w:hint="eastAsia" w:ascii="宋体" w:hAnsi="宋体" w:eastAsia="宋体" w:cs="宋体"/>
                <w:sz w:val="20"/>
              </w:rPr>
              <w:t>工学交替，顶岗实习，技术服务</w:t>
            </w:r>
          </w:p>
        </w:tc>
        <w:tc>
          <w:tcPr>
            <w:tcW w:w="1248" w:type="dxa"/>
            <w:shd w:val="clear" w:color="auto" w:fill="auto"/>
            <w:vAlign w:val="center"/>
          </w:tcPr>
          <w:p>
            <w:pPr>
              <w:overflowPunct w:val="0"/>
              <w:rPr>
                <w:rFonts w:ascii="宋体" w:hAnsi="宋体" w:eastAsia="宋体" w:cs="宋体"/>
                <w:sz w:val="21"/>
                <w:szCs w:val="21"/>
              </w:rPr>
            </w:pPr>
            <w:r>
              <w:rPr>
                <w:rFonts w:hint="eastAsia" w:ascii="宋体" w:hAnsi="宋体" w:eastAsia="宋体" w:cs="宋体"/>
                <w:sz w:val="20"/>
              </w:rPr>
              <w:t>数控加工、机械制造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98"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rPr>
            </w:pPr>
            <w:r>
              <w:rPr>
                <w:rFonts w:hint="eastAsia" w:ascii="宋体" w:hAnsi="宋体" w:eastAsia="宋体" w:cs="宋体"/>
                <w:sz w:val="21"/>
                <w:szCs w:val="21"/>
              </w:rPr>
              <w:t>4</w:t>
            </w:r>
          </w:p>
        </w:tc>
        <w:tc>
          <w:tcPr>
            <w:tcW w:w="2232" w:type="dxa"/>
            <w:shd w:val="clear" w:color="auto" w:fill="auto"/>
            <w:vAlign w:val="center"/>
          </w:tcPr>
          <w:p>
            <w:pPr>
              <w:tabs>
                <w:tab w:val="left" w:pos="999"/>
              </w:tabs>
              <w:autoSpaceDE w:val="0"/>
              <w:adjustRightInd w:val="0"/>
              <w:spacing w:before="45"/>
              <w:ind w:right="130"/>
              <w:jc w:val="center"/>
              <w:rPr>
                <w:rFonts w:ascii="宋体" w:hAnsi="宋体" w:eastAsia="宋体" w:cs="宋体"/>
                <w:sz w:val="21"/>
                <w:szCs w:val="21"/>
              </w:rPr>
            </w:pPr>
            <w:r>
              <w:rPr>
                <w:rFonts w:hint="eastAsia" w:ascii="宋体" w:hAnsi="宋体" w:eastAsia="宋体" w:cs="宋体"/>
                <w:sz w:val="20"/>
              </w:rPr>
              <w:t>江森自控空调冷冻设备（无锡）有限公司</w:t>
            </w:r>
          </w:p>
        </w:tc>
        <w:tc>
          <w:tcPr>
            <w:tcW w:w="2303" w:type="dxa"/>
            <w:shd w:val="clear" w:color="auto" w:fill="auto"/>
            <w:vAlign w:val="center"/>
          </w:tcPr>
          <w:p>
            <w:pPr>
              <w:overflowPunct w:val="0"/>
              <w:rPr>
                <w:rFonts w:ascii="宋体" w:hAnsi="宋体" w:eastAsia="宋体" w:cs="宋体"/>
                <w:sz w:val="21"/>
                <w:szCs w:val="21"/>
              </w:rPr>
            </w:pPr>
            <w:r>
              <w:rPr>
                <w:rFonts w:hint="eastAsia" w:ascii="宋体" w:hAnsi="宋体" w:eastAsia="宋体" w:cs="宋体"/>
                <w:sz w:val="20"/>
              </w:rPr>
              <w:t>无锡市长江路32号</w:t>
            </w:r>
          </w:p>
        </w:tc>
        <w:tc>
          <w:tcPr>
            <w:tcW w:w="1015" w:type="dxa"/>
            <w:shd w:val="clear" w:color="auto" w:fill="auto"/>
            <w:vAlign w:val="center"/>
          </w:tcPr>
          <w:p>
            <w:pPr>
              <w:overflowPunct w:val="0"/>
              <w:jc w:val="center"/>
              <w:rPr>
                <w:rFonts w:ascii="宋体" w:hAnsi="宋体" w:eastAsia="宋体" w:cs="宋体"/>
                <w:sz w:val="21"/>
                <w:szCs w:val="21"/>
              </w:rPr>
            </w:pPr>
            <w:r>
              <w:rPr>
                <w:rFonts w:hint="eastAsia" w:ascii="宋体" w:hAnsi="宋体" w:eastAsia="宋体" w:cs="宋体"/>
                <w:sz w:val="20"/>
              </w:rPr>
              <w:t>何育宇</w:t>
            </w:r>
          </w:p>
        </w:tc>
        <w:tc>
          <w:tcPr>
            <w:tcW w:w="1685" w:type="dxa"/>
            <w:shd w:val="clear" w:color="auto" w:fill="auto"/>
            <w:vAlign w:val="center"/>
          </w:tcPr>
          <w:p>
            <w:pPr>
              <w:overflowPunct w:val="0"/>
              <w:rPr>
                <w:rFonts w:ascii="宋体" w:hAnsi="宋体" w:eastAsia="宋体" w:cs="宋体"/>
                <w:sz w:val="21"/>
                <w:szCs w:val="21"/>
              </w:rPr>
            </w:pPr>
            <w:r>
              <w:rPr>
                <w:rFonts w:hint="eastAsia" w:ascii="宋体" w:hAnsi="宋体" w:eastAsia="宋体" w:cs="宋体"/>
                <w:sz w:val="20"/>
              </w:rPr>
              <w:t>工学交替，顶岗实习</w:t>
            </w:r>
          </w:p>
        </w:tc>
        <w:tc>
          <w:tcPr>
            <w:tcW w:w="1248" w:type="dxa"/>
            <w:shd w:val="clear" w:color="auto" w:fill="auto"/>
            <w:vAlign w:val="center"/>
          </w:tcPr>
          <w:p>
            <w:pPr>
              <w:overflowPunct w:val="0"/>
              <w:rPr>
                <w:rFonts w:ascii="宋体" w:hAnsi="宋体" w:eastAsia="宋体" w:cs="宋体"/>
                <w:sz w:val="21"/>
                <w:szCs w:val="21"/>
              </w:rPr>
            </w:pPr>
            <w:r>
              <w:rPr>
                <w:rFonts w:hint="eastAsia" w:ascii="宋体" w:hAnsi="宋体" w:eastAsia="宋体" w:cs="宋体"/>
                <w:sz w:val="20"/>
              </w:rPr>
              <w:t>数控加工</w:t>
            </w:r>
          </w:p>
        </w:tc>
      </w:tr>
    </w:tbl>
    <w:p>
      <w:pPr>
        <w:pStyle w:val="4"/>
        <w:spacing w:line="500" w:lineRule="exact"/>
        <w:ind w:firstLine="0" w:firstLineChars="0"/>
        <w:rPr>
          <w:rFonts w:ascii="仿宋" w:hAnsi="仿宋" w:eastAsia="仿宋"/>
          <w:bCs/>
          <w:szCs w:val="28"/>
        </w:rPr>
      </w:pPr>
      <w:bookmarkStart w:id="57" w:name="_Toc14480"/>
      <w:r>
        <w:rPr>
          <w:rFonts w:hint="eastAsia" w:ascii="仿宋" w:hAnsi="仿宋" w:eastAsia="仿宋"/>
          <w:bCs/>
          <w:szCs w:val="28"/>
        </w:rPr>
        <w:t>（三）教学资源</w:t>
      </w:r>
      <w:bookmarkEnd w:id="56"/>
      <w:bookmarkEnd w:id="57"/>
    </w:p>
    <w:p>
      <w:pPr>
        <w:spacing w:line="500" w:lineRule="exact"/>
        <w:ind w:firstLine="560" w:firstLineChars="200"/>
        <w:rPr>
          <w:rFonts w:ascii="仿宋" w:hAnsi="仿宋" w:eastAsia="仿宋"/>
          <w:sz w:val="28"/>
          <w:szCs w:val="28"/>
        </w:rPr>
      </w:pPr>
      <w:r>
        <w:rPr>
          <w:rFonts w:hint="eastAsia" w:ascii="仿宋" w:hAnsi="仿宋" w:eastAsia="仿宋"/>
          <w:sz w:val="28"/>
          <w:szCs w:val="28"/>
        </w:rPr>
        <w:t>主要包括能够满足学生专业学习、教师专业教学研究和教学实施需要的教材、图书及数字化资源等。</w:t>
      </w:r>
    </w:p>
    <w:p>
      <w:pPr>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教材选用</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依据国家、省、学院关于教材的相关管理规定，学校制定了《学校教材管理办法》等制度。通过教研室—二级学院—教材管理工作领导小组—学校党委，层层检查、审核、审定教材，杜绝不合格的教材进入课堂。学校经过规范程序，通过江苏联院教材管理系统择优选用学院出版的院规教材或推荐教材。</w:t>
      </w:r>
    </w:p>
    <w:p>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图书文献配备</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图书文献配备能满足模具设计与制造专业人才培养、专业建设、教科研等工作的需要。专业类图书文献主要包括通用设备制造、专用设备制造行业等。及时配置新经济、新技术、新工艺、新材料、新管理方式、新服务方式等相关的图书文献。</w:t>
      </w:r>
    </w:p>
    <w:p>
      <w:p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数字教学资源配置</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学校图书馆有专业电子期刊达5746种。学校电子图书总量达136万册。订有论文检测“万方检测——博硕士论文版”、电子期刊“中国知网”、电子图书“读秀学术搜索”三个中文数据库。学校引进社会资源打造“校园书店”，为师生提供一个集阅读、学习、休闲、生活为一体的文化综合体。校园书店为师生提供图书免费借阅服务，定期开展各类阅读分享、专家讲座、团队研讨、文化沙龙等活动，满足师生学习阅读需要，提升校园人文素养，为师生课余文化生活提供了丰富的平台。</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建设、配备与模具设计与制造专业有关的音视频素材、教学课件、数字化教学案例库、虚拟仿真软件、数字教材等专业教学资源库，种类丰富、形式多样、使用便捷、动态更新、满足日常教学。目前已建立《机电一体化概论》、《CAD／CAM软件应用技术》等多门在线开放课程，内含教案、教学课件、微课视频等资源，其中《数控加工工艺与编程》、《机械CAD》等课程被入选无锡市精品课程。</w:t>
      </w:r>
    </w:p>
    <w:p>
      <w:pPr>
        <w:pStyle w:val="2"/>
        <w:ind w:firstLine="400"/>
      </w:pPr>
    </w:p>
    <w:p>
      <w:pPr>
        <w:pStyle w:val="3"/>
        <w:spacing w:before="120" w:after="120" w:line="500" w:lineRule="exact"/>
        <w:ind w:firstLine="560"/>
        <w:rPr>
          <w:b w:val="0"/>
          <w:bCs w:val="0"/>
          <w:sz w:val="28"/>
          <w:szCs w:val="28"/>
        </w:rPr>
      </w:pPr>
      <w:bookmarkStart w:id="58" w:name="_Toc12962"/>
      <w:bookmarkStart w:id="59" w:name="_Toc19819"/>
      <w:bookmarkStart w:id="60" w:name="_Toc19976"/>
      <w:bookmarkStart w:id="61" w:name="_Toc291"/>
      <w:r>
        <w:rPr>
          <w:rFonts w:hint="eastAsia"/>
          <w:b w:val="0"/>
          <w:bCs w:val="0"/>
          <w:sz w:val="28"/>
          <w:szCs w:val="28"/>
        </w:rPr>
        <w:t>十、质量保障</w:t>
      </w:r>
      <w:bookmarkEnd w:id="58"/>
      <w:bookmarkEnd w:id="59"/>
      <w:bookmarkEnd w:id="60"/>
      <w:bookmarkEnd w:id="61"/>
    </w:p>
    <w:p>
      <w:pPr>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依据学校《专业设置与动态调整实施办法》，加强专业调研及专业论证，制订并滚动修订专业实施性人才培养方案。</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2.依据学校《课程管理制度》，制订并滚动修订课程标准，积极引进企业优质资源，与企业合作开设课程、共建课程资源。</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3.依据学校《教学工作评价制度》《教学督导工作实施细则》等文件，建立了学校质量管理、质量监督制度体系，为学校的教学质量管理提供了完善的制度保障。</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4.依据学校《各级领导干部听课管理的规定》，加强日常教学的运行与管理，建立健全巡课、听课、评教、评学等制度，严明教学纪律，强化教学组织功能，保持优良的教育教学秩序。</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5.学校作为联院模具设计与制造技术专业建设指导委员会的委员单位，积极参加专指委的各类专业建设和教学研究活动。</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6.依据学校《教研活动管理办法》《集体备课实施办法（试行）》，建立集中教研制度，定期召开教学研讨会议，定期开设公开课、示范课并集中评课，通过集中研讨、评价分析等有效提升教师教学能力，持续提高人才培养质量。</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7.依据学校《全面推进“三全育人”工作的实施方案》《学生综合素质评价体系》等制度，对学生五年全周期、德智体美劳全要素进行纵向与横向评价，引导学生积极主动发展，促进五年制高职学生个性化成长和多样化成才。</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8.依据学校《毕业生就业跟踪管理制度》，建立毕业生跟踪反馈机制及社会评价机制，并对生源情况、在校生学业水平、毕业生就业情况等进行分析，定期评价人才培养质量和培养目标达成情况。</w:t>
      </w:r>
    </w:p>
    <w:p>
      <w:pPr>
        <w:pStyle w:val="2"/>
        <w:ind w:firstLine="560"/>
        <w:rPr>
          <w:rFonts w:ascii="仿宋" w:hAnsi="仿宋" w:eastAsia="仿宋"/>
          <w:sz w:val="28"/>
          <w:szCs w:val="28"/>
        </w:rPr>
      </w:pPr>
    </w:p>
    <w:p>
      <w:pPr>
        <w:pStyle w:val="3"/>
        <w:spacing w:before="120" w:after="120" w:line="500" w:lineRule="exact"/>
        <w:ind w:firstLine="560"/>
        <w:rPr>
          <w:b w:val="0"/>
          <w:bCs w:val="0"/>
          <w:sz w:val="28"/>
          <w:szCs w:val="28"/>
        </w:rPr>
      </w:pPr>
      <w:bookmarkStart w:id="62" w:name="_Toc9981"/>
      <w:bookmarkStart w:id="63" w:name="_Toc25202"/>
      <w:bookmarkStart w:id="64" w:name="_Toc31333"/>
      <w:bookmarkStart w:id="65" w:name="_Toc20724"/>
      <w:r>
        <w:rPr>
          <w:rFonts w:hint="eastAsia"/>
          <w:b w:val="0"/>
          <w:bCs w:val="0"/>
          <w:sz w:val="28"/>
          <w:szCs w:val="28"/>
        </w:rPr>
        <w:t>十一、毕业要求</w:t>
      </w:r>
      <w:bookmarkEnd w:id="62"/>
      <w:bookmarkEnd w:id="63"/>
      <w:bookmarkEnd w:id="64"/>
      <w:bookmarkEnd w:id="65"/>
    </w:p>
    <w:p>
      <w:pPr>
        <w:spacing w:line="500" w:lineRule="exact"/>
        <w:ind w:firstLine="560" w:firstLineChars="200"/>
        <w:rPr>
          <w:rFonts w:ascii="仿宋" w:hAnsi="仿宋" w:eastAsia="仿宋"/>
          <w:sz w:val="28"/>
          <w:szCs w:val="28"/>
        </w:rPr>
      </w:pPr>
      <w:r>
        <w:rPr>
          <w:rFonts w:hint="eastAsia" w:ascii="仿宋" w:hAnsi="仿宋" w:eastAsia="仿宋"/>
          <w:sz w:val="28"/>
          <w:szCs w:val="28"/>
        </w:rPr>
        <w:t>学生学习期满，经考核、评价，符合下列要求的，予以毕业：</w:t>
      </w:r>
    </w:p>
    <w:p>
      <w:pPr>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综合素质毕业评价等级达到合格及以上。</w:t>
      </w:r>
    </w:p>
    <w:p>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完成本方案所制定的各教学环节活动，各门课程及毕业设计成绩考核合格。</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取得</w:t>
      </w:r>
      <w:bookmarkStart w:id="75" w:name="_GoBack"/>
      <w:bookmarkEnd w:id="75"/>
      <w:r>
        <w:rPr>
          <w:rFonts w:hint="eastAsia" w:ascii="仿宋" w:hAnsi="仿宋" w:eastAsia="仿宋"/>
          <w:sz w:val="28"/>
          <w:szCs w:val="28"/>
        </w:rPr>
        <w:t>技能等级认定机构颁发的模具工四级职业技能等级证书或相对应的7学分。</w:t>
      </w:r>
    </w:p>
    <w:p>
      <w:pPr>
        <w:spacing w:line="5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修满本方案所规定的274学分。</w:t>
      </w:r>
    </w:p>
    <w:p>
      <w:pPr>
        <w:pStyle w:val="3"/>
        <w:spacing w:before="120" w:after="120" w:line="500" w:lineRule="exact"/>
        <w:ind w:firstLine="560"/>
        <w:rPr>
          <w:b w:val="0"/>
          <w:bCs w:val="0"/>
          <w:sz w:val="28"/>
          <w:szCs w:val="28"/>
        </w:rPr>
      </w:pPr>
      <w:bookmarkStart w:id="66" w:name="_Toc5633"/>
      <w:bookmarkStart w:id="67" w:name="_Toc738"/>
      <w:r>
        <w:rPr>
          <w:rFonts w:hint="eastAsia"/>
          <w:b w:val="0"/>
          <w:bCs w:val="0"/>
          <w:sz w:val="28"/>
          <w:szCs w:val="28"/>
        </w:rPr>
        <w:t>十二、其他事项</w:t>
      </w:r>
      <w:bookmarkEnd w:id="66"/>
      <w:bookmarkEnd w:id="67"/>
    </w:p>
    <w:p>
      <w:pPr>
        <w:pStyle w:val="4"/>
        <w:spacing w:line="500" w:lineRule="exact"/>
        <w:ind w:firstLine="562"/>
        <w:rPr>
          <w:rFonts w:ascii="仿宋" w:hAnsi="仿宋" w:eastAsia="仿宋"/>
          <w:bCs/>
          <w:szCs w:val="28"/>
        </w:rPr>
      </w:pPr>
      <w:bookmarkStart w:id="68" w:name="_Toc6455"/>
      <w:bookmarkStart w:id="69" w:name="_Toc1297"/>
      <w:r>
        <w:rPr>
          <w:rFonts w:hint="eastAsia" w:ascii="仿宋" w:hAnsi="仿宋" w:eastAsia="仿宋"/>
          <w:bCs/>
          <w:szCs w:val="28"/>
        </w:rPr>
        <w:t>（一）编制依据</w:t>
      </w:r>
      <w:bookmarkEnd w:id="68"/>
      <w:bookmarkEnd w:id="69"/>
      <w:r>
        <w:rPr>
          <w:rFonts w:hint="eastAsia" w:ascii="仿宋" w:hAnsi="仿宋" w:eastAsia="仿宋"/>
          <w:bCs/>
          <w:szCs w:val="28"/>
        </w:rPr>
        <w:t xml:space="preserve"> </w:t>
      </w:r>
    </w:p>
    <w:p>
      <w:pPr>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《教育部关于职业院校专业人才培养方案制订与实施工作的指导意见》（教职成〔</w:t>
      </w:r>
      <w:r>
        <w:rPr>
          <w:rFonts w:ascii="仿宋" w:hAnsi="仿宋" w:eastAsia="仿宋"/>
          <w:sz w:val="28"/>
          <w:szCs w:val="28"/>
        </w:rPr>
        <w:t>2019</w:t>
      </w:r>
      <w:r>
        <w:rPr>
          <w:rFonts w:hint="eastAsia" w:ascii="仿宋" w:hAnsi="仿宋" w:eastAsia="仿宋"/>
          <w:sz w:val="28"/>
          <w:szCs w:val="28"/>
        </w:rPr>
        <w:t>〕</w:t>
      </w:r>
      <w:r>
        <w:rPr>
          <w:rFonts w:ascii="仿宋" w:hAnsi="仿宋" w:eastAsia="仿宋"/>
          <w:sz w:val="28"/>
          <w:szCs w:val="28"/>
        </w:rPr>
        <w:t>13</w:t>
      </w:r>
      <w:r>
        <w:rPr>
          <w:rFonts w:hint="eastAsia" w:ascii="仿宋" w:hAnsi="仿宋" w:eastAsia="仿宋"/>
          <w:sz w:val="28"/>
          <w:szCs w:val="28"/>
        </w:rPr>
        <w:t>号）；</w:t>
      </w:r>
    </w:p>
    <w:p>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《教育部职业教育与成人教育司关于组织做好职业院校专业人才培养方案制订与实施工作的通知》（教职成司函〔</w:t>
      </w:r>
      <w:r>
        <w:rPr>
          <w:rFonts w:ascii="仿宋" w:hAnsi="仿宋" w:eastAsia="仿宋"/>
          <w:sz w:val="28"/>
          <w:szCs w:val="28"/>
        </w:rPr>
        <w:t>2019</w:t>
      </w:r>
      <w:r>
        <w:rPr>
          <w:rFonts w:hint="eastAsia" w:ascii="仿宋" w:hAnsi="仿宋" w:eastAsia="仿宋"/>
          <w:sz w:val="28"/>
          <w:szCs w:val="28"/>
        </w:rPr>
        <w:t>〕</w:t>
      </w:r>
      <w:r>
        <w:rPr>
          <w:rFonts w:ascii="仿宋" w:hAnsi="仿宋" w:eastAsia="仿宋"/>
          <w:sz w:val="28"/>
          <w:szCs w:val="28"/>
        </w:rPr>
        <w:t>61</w:t>
      </w:r>
      <w:r>
        <w:rPr>
          <w:rFonts w:hint="eastAsia" w:ascii="仿宋" w:hAnsi="仿宋" w:eastAsia="仿宋"/>
          <w:sz w:val="28"/>
          <w:szCs w:val="28"/>
        </w:rPr>
        <w:t>号）；</w:t>
      </w:r>
    </w:p>
    <w:p>
      <w:pPr>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bookmarkStart w:id="70" w:name="_Hlk140247373"/>
      <w:r>
        <w:rPr>
          <w:rFonts w:hint="eastAsia" w:ascii="仿宋" w:hAnsi="仿宋" w:eastAsia="仿宋"/>
          <w:sz w:val="28"/>
          <w:szCs w:val="28"/>
        </w:rPr>
        <w:t>高等职业教育专科</w:t>
      </w:r>
      <w:bookmarkEnd w:id="70"/>
      <w:r>
        <w:rPr>
          <w:rFonts w:hint="eastAsia" w:ascii="仿宋" w:hAnsi="仿宋" w:eastAsia="仿宋"/>
          <w:sz w:val="28"/>
          <w:szCs w:val="28"/>
        </w:rPr>
        <w:t>模具设计与制造专业简介》；</w:t>
      </w:r>
    </w:p>
    <w:p>
      <w:pPr>
        <w:spacing w:line="5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《高等职业教育专科模具设计与制造专业教学标准》；</w:t>
      </w:r>
    </w:p>
    <w:p>
      <w:pPr>
        <w:spacing w:line="5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《关于深入推进五年制高职人才培养方案制（修）订工作的通知》（苏联院教〔2023〕32号）。</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6.《江苏联合职业技术学院五年制高等职业教育模具设计与制造专业指导性人才培养方案（2023版）》</w:t>
      </w:r>
    </w:p>
    <w:p>
      <w:pPr>
        <w:pStyle w:val="4"/>
        <w:spacing w:line="500" w:lineRule="exact"/>
        <w:ind w:firstLine="562"/>
        <w:rPr>
          <w:rFonts w:ascii="仿宋" w:hAnsi="仿宋" w:eastAsia="仿宋"/>
          <w:bCs/>
          <w:szCs w:val="28"/>
        </w:rPr>
      </w:pPr>
      <w:bookmarkStart w:id="71" w:name="_Toc5248"/>
      <w:bookmarkStart w:id="72" w:name="_Toc578"/>
      <w:r>
        <w:rPr>
          <w:rFonts w:hint="eastAsia" w:ascii="仿宋" w:hAnsi="仿宋" w:eastAsia="仿宋"/>
          <w:bCs/>
          <w:szCs w:val="28"/>
        </w:rPr>
        <w:t>（二）</w:t>
      </w:r>
      <w:bookmarkEnd w:id="71"/>
      <w:r>
        <w:rPr>
          <w:rFonts w:hint="eastAsia" w:ascii="仿宋" w:hAnsi="仿宋" w:eastAsia="仿宋"/>
          <w:bCs/>
          <w:szCs w:val="28"/>
        </w:rPr>
        <w:t>执行说明</w:t>
      </w:r>
      <w:bookmarkEnd w:id="72"/>
    </w:p>
    <w:p>
      <w:pPr>
        <w:spacing w:line="500" w:lineRule="exact"/>
        <w:ind w:firstLine="560" w:firstLineChars="200"/>
        <w:rPr>
          <w:rFonts w:ascii="仿宋" w:hAnsi="仿宋" w:eastAsia="仿宋"/>
          <w:sz w:val="28"/>
          <w:szCs w:val="28"/>
        </w:rPr>
      </w:pPr>
      <w:bookmarkStart w:id="73" w:name="_Toc29396"/>
      <w:r>
        <w:rPr>
          <w:rFonts w:hint="eastAsia" w:ascii="仿宋" w:hAnsi="仿宋" w:eastAsia="仿宋"/>
          <w:sz w:val="28"/>
          <w:szCs w:val="28"/>
        </w:rPr>
        <w:t>1．规范实施“4.5+0.5”人才培养模式，每学期周数按 20 周计算,其中教学周为 18 周，考试周为 1 周、机动 1 周。入学教育和军训安排在第一学期开设。</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2.理论教学和实践教学按 17学时计 1 学分（小数点后数字四舍五入）。专业技能实训课程学时按当学期理论周课时乘以实训周数计算得到，军训、入学教育、社会实践、毕业论文、岗位实习等，1 周计 30 个学时、1 个学分。学生取得行业企业认可度高的有关职业技能等级证书或已掌握有关技术技能、经培训和社会化考核取得其他技能等级证书、参加技能大赛、创新创业大赛等根据《学校学分制管理办法》等规定可折算为一定学分。</w:t>
      </w:r>
    </w:p>
    <w:p>
      <w:pPr>
        <w:pStyle w:val="2"/>
        <w:spacing w:line="500" w:lineRule="exact"/>
        <w:ind w:firstLine="560"/>
        <w:rPr>
          <w:rFonts w:ascii="仿宋" w:hAnsi="仿宋" w:eastAsia="仿宋"/>
          <w:kern w:val="2"/>
          <w:sz w:val="28"/>
          <w:szCs w:val="28"/>
        </w:rPr>
      </w:pPr>
      <w:r>
        <w:rPr>
          <w:rFonts w:hint="eastAsia" w:ascii="仿宋" w:hAnsi="仿宋" w:eastAsia="仿宋"/>
          <w:kern w:val="2"/>
          <w:sz w:val="28"/>
          <w:szCs w:val="28"/>
        </w:rPr>
        <w:t>3.《中国特色社会主义》常规课堂教学30学时，另6学时由自由活动课或技能训练周补足；《心理健康与职业生涯》常规课堂教学30学时，另6学时由自由活动课或技能训练周补足；《哲学与人生》常规课堂教学34学时，另2学时由自由活动课或技能训练周补足；《职业道德与法治》常规课堂教学28学时，另8学时由自由活动课或技能训练周补足。专业平台课程《液压与气压传动》由原来的专业实训课程改为理实一体化教学课程。</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4.坚持立德树人根本任务，全面加强思政课程建设，整体推进课程思政，充分发掘各类课程的思想政治教育资源，发挥所有课程育人功能。通过课程、讲座、专题活动、校园文化布置等方式增强思政文化氛围、强化思政教育。</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5.加强和改进美育工作，以音乐、美术课程为主体开展美育教育，积极开展艺术实践活动，艺术教育必修内容安排 2 个学分，美术和音乐各</w:t>
      </w:r>
      <w:r>
        <w:rPr>
          <w:rFonts w:ascii="仿宋" w:hAnsi="仿宋" w:eastAsia="仿宋"/>
          <w:sz w:val="28"/>
          <w:szCs w:val="28"/>
        </w:rPr>
        <w:t>1</w:t>
      </w:r>
      <w:r>
        <w:rPr>
          <w:rFonts w:hint="eastAsia" w:ascii="仿宋" w:hAnsi="仿宋" w:eastAsia="仿宋"/>
          <w:sz w:val="28"/>
          <w:szCs w:val="28"/>
        </w:rPr>
        <w:t>个。</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6.根据教育部要求，以实习实训课为主要载体开展劳动教育，并开设劳动精神、劳模精神和工匠精神专题教育不少于 16 学时。同时，在其他课程中渗透开展劳动教育，在课外、校外活动中安排劳动实践。</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7.岗位实习是学生在校学习的重要组成部分，是培养学生综合职业能力的主要教学环节之一。岗位实习教学计划由分院与企业根据生产岗位对从业人员素养的要求共同制订，教学活动主要由企业组织实施，分院参与教学管理和评价。</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8.依据《毕业设计（论文）管理办法（修订）》，制定毕业论文课题范围和指导要求，配备指导老师，严格加强学术道德规范。</w:t>
      </w:r>
    </w:p>
    <w:p>
      <w:pPr>
        <w:pStyle w:val="2"/>
        <w:ind w:firstLine="400"/>
      </w:pPr>
    </w:p>
    <w:p>
      <w:pPr>
        <w:pStyle w:val="4"/>
        <w:numPr>
          <w:ilvl w:val="0"/>
          <w:numId w:val="2"/>
        </w:numPr>
        <w:spacing w:line="500" w:lineRule="exact"/>
        <w:ind w:firstLine="562"/>
        <w:rPr>
          <w:rFonts w:ascii="仿宋" w:hAnsi="仿宋" w:eastAsia="仿宋"/>
          <w:bCs/>
          <w:szCs w:val="28"/>
        </w:rPr>
      </w:pPr>
      <w:bookmarkStart w:id="74" w:name="_Toc15204"/>
      <w:r>
        <w:rPr>
          <w:rFonts w:hint="eastAsia" w:ascii="仿宋" w:hAnsi="仿宋" w:eastAsia="仿宋"/>
          <w:bCs/>
          <w:szCs w:val="28"/>
        </w:rPr>
        <w:t>研制团队</w:t>
      </w:r>
      <w:bookmarkEnd w:id="73"/>
      <w:bookmarkEnd w:id="74"/>
    </w:p>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185"/>
        <w:gridCol w:w="2323"/>
        <w:gridCol w:w="2226"/>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spacing w:line="320" w:lineRule="exact"/>
              <w:jc w:val="center"/>
              <w:rPr>
                <w:rFonts w:ascii="宋体" w:hAnsi="宋体" w:eastAsia="宋体"/>
                <w:b/>
                <w:color w:val="000000"/>
                <w:sz w:val="21"/>
                <w:szCs w:val="21"/>
              </w:rPr>
            </w:pPr>
            <w:r>
              <w:rPr>
                <w:rFonts w:hint="eastAsia" w:ascii="宋体" w:hAnsi="宋体" w:eastAsia="宋体"/>
                <w:b/>
                <w:color w:val="000000"/>
                <w:sz w:val="21"/>
                <w:szCs w:val="21"/>
              </w:rPr>
              <w:t>序号</w:t>
            </w:r>
          </w:p>
        </w:tc>
        <w:tc>
          <w:tcPr>
            <w:tcW w:w="1185" w:type="dxa"/>
            <w:shd w:val="clear" w:color="auto" w:fill="auto"/>
            <w:vAlign w:val="center"/>
          </w:tcPr>
          <w:p>
            <w:pPr>
              <w:spacing w:line="320" w:lineRule="exact"/>
              <w:jc w:val="center"/>
              <w:rPr>
                <w:rFonts w:ascii="宋体" w:hAnsi="宋体" w:eastAsia="宋体"/>
                <w:b/>
                <w:color w:val="000000"/>
                <w:sz w:val="21"/>
                <w:szCs w:val="21"/>
              </w:rPr>
            </w:pPr>
            <w:r>
              <w:rPr>
                <w:rFonts w:hint="eastAsia" w:ascii="宋体" w:hAnsi="宋体" w:eastAsia="宋体"/>
                <w:b/>
                <w:color w:val="000000"/>
                <w:sz w:val="21"/>
                <w:szCs w:val="21"/>
              </w:rPr>
              <w:t>姓名</w:t>
            </w:r>
          </w:p>
        </w:tc>
        <w:tc>
          <w:tcPr>
            <w:tcW w:w="2323" w:type="dxa"/>
            <w:shd w:val="clear" w:color="auto" w:fill="auto"/>
            <w:vAlign w:val="center"/>
          </w:tcPr>
          <w:p>
            <w:pPr>
              <w:spacing w:line="320" w:lineRule="exact"/>
              <w:jc w:val="center"/>
              <w:rPr>
                <w:rFonts w:ascii="宋体" w:hAnsi="宋体" w:eastAsia="宋体"/>
                <w:b/>
                <w:color w:val="000000"/>
                <w:sz w:val="21"/>
                <w:szCs w:val="21"/>
              </w:rPr>
            </w:pPr>
            <w:r>
              <w:rPr>
                <w:rFonts w:hint="eastAsia" w:ascii="宋体" w:hAnsi="宋体" w:eastAsia="宋体"/>
                <w:b/>
                <w:color w:val="000000"/>
                <w:sz w:val="21"/>
                <w:szCs w:val="21"/>
              </w:rPr>
              <w:t>单位名称</w:t>
            </w:r>
          </w:p>
        </w:tc>
        <w:tc>
          <w:tcPr>
            <w:tcW w:w="2226" w:type="dxa"/>
            <w:shd w:val="clear" w:color="auto" w:fill="auto"/>
            <w:vAlign w:val="center"/>
          </w:tcPr>
          <w:p>
            <w:pPr>
              <w:spacing w:line="320" w:lineRule="exact"/>
              <w:jc w:val="center"/>
              <w:rPr>
                <w:rFonts w:ascii="宋体" w:hAnsi="宋体" w:eastAsia="宋体"/>
                <w:b/>
                <w:color w:val="000000"/>
                <w:sz w:val="21"/>
                <w:szCs w:val="21"/>
              </w:rPr>
            </w:pPr>
            <w:r>
              <w:rPr>
                <w:rFonts w:hint="eastAsia" w:ascii="宋体" w:hAnsi="宋体" w:eastAsia="宋体"/>
                <w:b/>
                <w:color w:val="000000"/>
                <w:sz w:val="21"/>
                <w:szCs w:val="21"/>
              </w:rPr>
              <w:t>职称</w:t>
            </w:r>
            <w:r>
              <w:rPr>
                <w:rFonts w:ascii="宋体" w:hAnsi="宋体" w:eastAsia="宋体"/>
                <w:b/>
                <w:color w:val="000000"/>
                <w:sz w:val="21"/>
                <w:szCs w:val="21"/>
              </w:rPr>
              <w:t>/职务</w:t>
            </w:r>
          </w:p>
        </w:tc>
        <w:tc>
          <w:tcPr>
            <w:tcW w:w="1660" w:type="dxa"/>
            <w:shd w:val="clear" w:color="auto" w:fill="auto"/>
            <w:vAlign w:val="center"/>
          </w:tcPr>
          <w:p>
            <w:pPr>
              <w:spacing w:line="320" w:lineRule="exact"/>
              <w:jc w:val="center"/>
              <w:rPr>
                <w:rFonts w:ascii="宋体" w:hAnsi="宋体" w:eastAsia="宋体"/>
                <w:b/>
                <w:color w:val="000000"/>
                <w:sz w:val="21"/>
                <w:szCs w:val="21"/>
              </w:rPr>
            </w:pPr>
            <w:r>
              <w:rPr>
                <w:rFonts w:hint="eastAsia" w:ascii="宋体" w:hAnsi="宋体" w:eastAsia="宋体"/>
                <w:b/>
                <w:color w:val="000000"/>
                <w:sz w:val="21"/>
                <w:szCs w:val="21"/>
              </w:rPr>
              <w:t>承担角色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w:t>
            </w:r>
          </w:p>
        </w:tc>
        <w:tc>
          <w:tcPr>
            <w:tcW w:w="1185"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郑瑾坤</w:t>
            </w:r>
          </w:p>
        </w:tc>
        <w:tc>
          <w:tcPr>
            <w:tcW w:w="2323" w:type="dxa"/>
            <w:shd w:val="clear" w:color="auto" w:fill="auto"/>
            <w:vAlign w:val="center"/>
          </w:tcPr>
          <w:p>
            <w:pPr>
              <w:jc w:val="center"/>
              <w:rPr>
                <w:rFonts w:asciiTheme="minorEastAsia" w:hAnsiTheme="minorEastAsia" w:eastAsiaTheme="minorEastAsia"/>
                <w:b/>
                <w:color w:val="000000"/>
                <w:sz w:val="21"/>
                <w:szCs w:val="21"/>
              </w:rPr>
            </w:pPr>
            <w:r>
              <w:rPr>
                <w:rFonts w:hint="eastAsia" w:asciiTheme="minorEastAsia" w:hAnsiTheme="minorEastAsia" w:eastAsiaTheme="minorEastAsia"/>
                <w:bCs/>
                <w:color w:val="000000"/>
                <w:sz w:val="21"/>
                <w:szCs w:val="21"/>
              </w:rPr>
              <w:t>江苏联合职业技术学院无锡交通分院</w:t>
            </w:r>
          </w:p>
        </w:tc>
        <w:tc>
          <w:tcPr>
            <w:tcW w:w="2226"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副教授/</w:t>
            </w:r>
          </w:p>
          <w:p>
            <w:pPr>
              <w:jc w:val="center"/>
              <w:rPr>
                <w:rFonts w:asciiTheme="minorEastAsia" w:hAnsiTheme="minorEastAsia" w:eastAsiaTheme="minorEastAsia"/>
                <w:b/>
                <w:color w:val="000000"/>
                <w:sz w:val="21"/>
                <w:szCs w:val="21"/>
              </w:rPr>
            </w:pPr>
            <w:r>
              <w:rPr>
                <w:rFonts w:hint="eastAsia" w:asciiTheme="minorEastAsia" w:hAnsiTheme="minorEastAsia" w:eastAsiaTheme="minorEastAsia"/>
                <w:bCs/>
                <w:color w:val="000000"/>
                <w:sz w:val="21"/>
                <w:szCs w:val="21"/>
              </w:rPr>
              <w:t>模具教研室主任</w:t>
            </w:r>
          </w:p>
        </w:tc>
        <w:tc>
          <w:tcPr>
            <w:tcW w:w="1660"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执笔人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2</w:t>
            </w:r>
          </w:p>
        </w:tc>
        <w:tc>
          <w:tcPr>
            <w:tcW w:w="1185"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邢木清</w:t>
            </w:r>
          </w:p>
        </w:tc>
        <w:tc>
          <w:tcPr>
            <w:tcW w:w="2323"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江苏联合职业技术学院无锡交通分院</w:t>
            </w:r>
          </w:p>
        </w:tc>
        <w:tc>
          <w:tcPr>
            <w:tcW w:w="2226"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副教授/机械学院院长</w:t>
            </w:r>
          </w:p>
        </w:tc>
        <w:tc>
          <w:tcPr>
            <w:tcW w:w="1660"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3</w:t>
            </w:r>
          </w:p>
        </w:tc>
        <w:tc>
          <w:tcPr>
            <w:tcW w:w="1185" w:type="dxa"/>
            <w:shd w:val="clear" w:color="auto" w:fill="auto"/>
            <w:vAlign w:val="center"/>
          </w:tcPr>
          <w:p>
            <w:pPr>
              <w:jc w:val="center"/>
              <w:rPr>
                <w:rFonts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bCs/>
                <w:color w:val="000000"/>
                <w:sz w:val="21"/>
                <w:szCs w:val="21"/>
              </w:rPr>
              <w:t>朱芬芳</w:t>
            </w:r>
          </w:p>
        </w:tc>
        <w:tc>
          <w:tcPr>
            <w:tcW w:w="2323"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江苏联合职业技术学院无锡交通分院</w:t>
            </w:r>
          </w:p>
        </w:tc>
        <w:tc>
          <w:tcPr>
            <w:tcW w:w="2226"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副教授</w:t>
            </w:r>
          </w:p>
        </w:tc>
        <w:tc>
          <w:tcPr>
            <w:tcW w:w="1660"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4</w:t>
            </w:r>
          </w:p>
        </w:tc>
        <w:tc>
          <w:tcPr>
            <w:tcW w:w="1185" w:type="dxa"/>
            <w:shd w:val="clear" w:color="auto" w:fill="auto"/>
            <w:vAlign w:val="center"/>
          </w:tcPr>
          <w:p>
            <w:pPr>
              <w:jc w:val="center"/>
              <w:rPr>
                <w:rFonts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bCs/>
                <w:color w:val="000000"/>
                <w:sz w:val="21"/>
                <w:szCs w:val="21"/>
              </w:rPr>
              <w:t>李慕译</w:t>
            </w:r>
          </w:p>
        </w:tc>
        <w:tc>
          <w:tcPr>
            <w:tcW w:w="2323"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江苏联合职业技术学院无锡交通分院</w:t>
            </w:r>
          </w:p>
        </w:tc>
        <w:tc>
          <w:tcPr>
            <w:tcW w:w="2226"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讲师</w:t>
            </w:r>
          </w:p>
        </w:tc>
        <w:tc>
          <w:tcPr>
            <w:tcW w:w="1660"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5</w:t>
            </w:r>
          </w:p>
        </w:tc>
        <w:tc>
          <w:tcPr>
            <w:tcW w:w="1185" w:type="dxa"/>
            <w:shd w:val="clear" w:color="auto" w:fill="auto"/>
            <w:vAlign w:val="center"/>
          </w:tcPr>
          <w:p>
            <w:pPr>
              <w:jc w:val="center"/>
              <w:rPr>
                <w:rFonts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bCs/>
                <w:color w:val="000000"/>
                <w:sz w:val="21"/>
                <w:szCs w:val="21"/>
              </w:rPr>
              <w:t>甘辉</w:t>
            </w:r>
          </w:p>
        </w:tc>
        <w:tc>
          <w:tcPr>
            <w:tcW w:w="2323"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江苏信息职业技术学院</w:t>
            </w:r>
          </w:p>
        </w:tc>
        <w:tc>
          <w:tcPr>
            <w:tcW w:w="2226"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副教授/</w:t>
            </w:r>
          </w:p>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二级学院副院长</w:t>
            </w:r>
          </w:p>
        </w:tc>
        <w:tc>
          <w:tcPr>
            <w:tcW w:w="1660"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sz w:val="21"/>
                <w:szCs w:val="21"/>
              </w:rPr>
              <w:t>院校专家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6</w:t>
            </w:r>
          </w:p>
        </w:tc>
        <w:tc>
          <w:tcPr>
            <w:tcW w:w="1185" w:type="dxa"/>
            <w:shd w:val="clear" w:color="auto" w:fill="auto"/>
            <w:vAlign w:val="center"/>
          </w:tcPr>
          <w:p>
            <w:pPr>
              <w:jc w:val="center"/>
              <w:rPr>
                <w:rFonts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 w:val="21"/>
                <w:szCs w:val="21"/>
              </w:rPr>
              <w:t>宋树新</w:t>
            </w:r>
          </w:p>
        </w:tc>
        <w:tc>
          <w:tcPr>
            <w:tcW w:w="2323" w:type="dxa"/>
            <w:shd w:val="clear" w:color="auto" w:fill="auto"/>
            <w:vAlign w:val="center"/>
          </w:tcPr>
          <w:p>
            <w:pPr>
              <w:jc w:val="center"/>
              <w:rPr>
                <w:rFonts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bCs/>
                <w:color w:val="000000"/>
                <w:sz w:val="21"/>
                <w:szCs w:val="21"/>
              </w:rPr>
              <w:t>无锡贝斯特精机股份有限公司</w:t>
            </w:r>
          </w:p>
        </w:tc>
        <w:tc>
          <w:tcPr>
            <w:tcW w:w="2226"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工程师/主任</w:t>
            </w:r>
          </w:p>
        </w:tc>
        <w:tc>
          <w:tcPr>
            <w:tcW w:w="1660"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sz w:val="21"/>
                <w:szCs w:val="21"/>
              </w:rPr>
              <w:t>企业专家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7</w:t>
            </w:r>
          </w:p>
        </w:tc>
        <w:tc>
          <w:tcPr>
            <w:tcW w:w="1185" w:type="dxa"/>
            <w:shd w:val="clear" w:color="auto" w:fill="auto"/>
            <w:vAlign w:val="center"/>
          </w:tcPr>
          <w:p>
            <w:pPr>
              <w:jc w:val="center"/>
              <w:rPr>
                <w:rFonts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 w:val="21"/>
                <w:szCs w:val="21"/>
              </w:rPr>
              <w:t>肖康</w:t>
            </w:r>
          </w:p>
        </w:tc>
        <w:tc>
          <w:tcPr>
            <w:tcW w:w="2323" w:type="dxa"/>
            <w:shd w:val="clear" w:color="auto" w:fill="auto"/>
            <w:vAlign w:val="center"/>
          </w:tcPr>
          <w:p>
            <w:pPr>
              <w:jc w:val="center"/>
              <w:rPr>
                <w:rFonts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bCs/>
                <w:color w:val="000000"/>
                <w:sz w:val="21"/>
                <w:szCs w:val="21"/>
              </w:rPr>
              <w:t>上汽大通无锡分公司</w:t>
            </w:r>
          </w:p>
        </w:tc>
        <w:tc>
          <w:tcPr>
            <w:tcW w:w="2226"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工程师/主任</w:t>
            </w:r>
          </w:p>
        </w:tc>
        <w:tc>
          <w:tcPr>
            <w:tcW w:w="1660"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sz w:val="21"/>
                <w:szCs w:val="21"/>
              </w:rPr>
              <w:t>企业专家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8</w:t>
            </w:r>
          </w:p>
        </w:tc>
        <w:tc>
          <w:tcPr>
            <w:tcW w:w="1185" w:type="dxa"/>
            <w:shd w:val="clear" w:color="auto" w:fill="auto"/>
            <w:vAlign w:val="center"/>
          </w:tcPr>
          <w:p>
            <w:pPr>
              <w:jc w:val="center"/>
              <w:rPr>
                <w:rFonts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 w:val="21"/>
                <w:szCs w:val="21"/>
              </w:rPr>
              <w:t>刘江淮</w:t>
            </w:r>
          </w:p>
        </w:tc>
        <w:tc>
          <w:tcPr>
            <w:tcW w:w="2323" w:type="dxa"/>
            <w:shd w:val="clear" w:color="auto" w:fill="auto"/>
            <w:vAlign w:val="center"/>
          </w:tcPr>
          <w:p>
            <w:pPr>
              <w:jc w:val="center"/>
              <w:rPr>
                <w:rFonts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bCs/>
                <w:color w:val="000000"/>
                <w:sz w:val="21"/>
                <w:szCs w:val="21"/>
              </w:rPr>
              <w:t>无锡宏源机电科技股份有限公司</w:t>
            </w:r>
          </w:p>
        </w:tc>
        <w:tc>
          <w:tcPr>
            <w:tcW w:w="2226" w:type="dxa"/>
            <w:shd w:val="clear" w:color="auto" w:fill="auto"/>
            <w:vAlign w:val="center"/>
          </w:tcPr>
          <w:p>
            <w:pPr>
              <w:jc w:val="center"/>
              <w:rPr>
                <w:rFonts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bCs/>
                <w:color w:val="000000"/>
                <w:sz w:val="21"/>
                <w:szCs w:val="21"/>
              </w:rPr>
              <w:t>党委</w:t>
            </w:r>
            <w:r>
              <w:rPr>
                <w:rFonts w:hint="eastAsia" w:asciiTheme="minorEastAsia" w:hAnsiTheme="minorEastAsia" w:eastAsiaTheme="minorEastAsia"/>
                <w:bCs/>
                <w:color w:val="000000"/>
                <w:sz w:val="21"/>
                <w:szCs w:val="21"/>
                <w:lang w:eastAsia="zh-CN"/>
              </w:rPr>
              <w:t>副</w:t>
            </w:r>
            <w:r>
              <w:rPr>
                <w:rFonts w:hint="eastAsia" w:asciiTheme="minorEastAsia" w:hAnsiTheme="minorEastAsia" w:eastAsiaTheme="minorEastAsia"/>
                <w:bCs/>
                <w:color w:val="000000"/>
                <w:sz w:val="21"/>
                <w:szCs w:val="21"/>
              </w:rPr>
              <w:t>书记</w:t>
            </w:r>
          </w:p>
        </w:tc>
        <w:tc>
          <w:tcPr>
            <w:tcW w:w="1660" w:type="dxa"/>
            <w:shd w:val="clear" w:color="auto" w:fill="auto"/>
            <w:vAlign w:val="center"/>
          </w:tcPr>
          <w:p>
            <w:pPr>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企业专家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9</w:t>
            </w:r>
          </w:p>
        </w:tc>
        <w:tc>
          <w:tcPr>
            <w:tcW w:w="1185" w:type="dxa"/>
            <w:shd w:val="clear" w:color="auto" w:fill="auto"/>
            <w:vAlign w:val="center"/>
          </w:tcPr>
          <w:p>
            <w:pPr>
              <w:jc w:val="center"/>
              <w:rPr>
                <w:rFonts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 w:val="21"/>
                <w:szCs w:val="21"/>
              </w:rPr>
              <w:t>张国新</w:t>
            </w:r>
          </w:p>
        </w:tc>
        <w:tc>
          <w:tcPr>
            <w:tcW w:w="2323" w:type="dxa"/>
            <w:shd w:val="clear" w:color="auto" w:fill="auto"/>
            <w:vAlign w:val="center"/>
          </w:tcPr>
          <w:p>
            <w:pPr>
              <w:jc w:val="center"/>
              <w:rPr>
                <w:rFonts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bCs/>
                <w:color w:val="000000"/>
                <w:sz w:val="21"/>
                <w:szCs w:val="21"/>
              </w:rPr>
              <w:t>无锡科技职业学院</w:t>
            </w:r>
          </w:p>
        </w:tc>
        <w:tc>
          <w:tcPr>
            <w:tcW w:w="2226"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Cs/>
                <w:color w:val="000000"/>
                <w:sz w:val="21"/>
                <w:szCs w:val="21"/>
              </w:rPr>
              <w:t>教授/二级学院院长</w:t>
            </w:r>
          </w:p>
        </w:tc>
        <w:tc>
          <w:tcPr>
            <w:tcW w:w="1660" w:type="dxa"/>
            <w:shd w:val="clear" w:color="auto" w:fill="auto"/>
            <w:vAlign w:val="center"/>
          </w:tcPr>
          <w:p>
            <w:pPr>
              <w:jc w:val="center"/>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sz w:val="21"/>
                <w:szCs w:val="21"/>
              </w:rPr>
              <w:t>院校专家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2" w:type="dxa"/>
            <w:shd w:val="clear" w:color="auto" w:fill="auto"/>
            <w:vAlign w:val="center"/>
          </w:tcPr>
          <w:p>
            <w:pPr>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10</w:t>
            </w:r>
          </w:p>
        </w:tc>
        <w:tc>
          <w:tcPr>
            <w:tcW w:w="1185" w:type="dxa"/>
            <w:shd w:val="clear" w:color="auto" w:fill="auto"/>
            <w:vAlign w:val="center"/>
          </w:tcPr>
          <w:p>
            <w:pPr>
              <w:jc w:val="center"/>
              <w:rPr>
                <w:rFonts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 w:val="21"/>
                <w:szCs w:val="21"/>
              </w:rPr>
              <w:t>高巍</w:t>
            </w:r>
          </w:p>
        </w:tc>
        <w:tc>
          <w:tcPr>
            <w:tcW w:w="2323" w:type="dxa"/>
            <w:shd w:val="clear" w:color="auto" w:fill="auto"/>
            <w:vAlign w:val="center"/>
          </w:tcPr>
          <w:p>
            <w:pPr>
              <w:jc w:val="center"/>
              <w:rPr>
                <w:rFonts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bCs/>
                <w:color w:val="000000"/>
                <w:sz w:val="21"/>
                <w:szCs w:val="21"/>
              </w:rPr>
              <w:t>无锡立信高等职业技术学校</w:t>
            </w:r>
          </w:p>
        </w:tc>
        <w:tc>
          <w:tcPr>
            <w:tcW w:w="2226" w:type="dxa"/>
            <w:shd w:val="clear" w:color="auto" w:fill="auto"/>
            <w:vAlign w:val="center"/>
          </w:tcPr>
          <w:p>
            <w:pPr>
              <w:jc w:val="center"/>
              <w:rPr>
                <w:rFonts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bCs/>
                <w:color w:val="000000"/>
                <w:sz w:val="21"/>
                <w:szCs w:val="21"/>
              </w:rPr>
              <w:t>副教授/系主任</w:t>
            </w:r>
          </w:p>
        </w:tc>
        <w:tc>
          <w:tcPr>
            <w:tcW w:w="1660" w:type="dxa"/>
            <w:shd w:val="clear" w:color="auto" w:fill="auto"/>
            <w:vAlign w:val="center"/>
          </w:tcPr>
          <w:p>
            <w:pPr>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院校专家</w:t>
            </w:r>
          </w:p>
        </w:tc>
      </w:tr>
    </w:tbl>
    <w:p>
      <w:pPr>
        <w:pStyle w:val="2"/>
        <w:ind w:firstLine="400"/>
      </w:pPr>
    </w:p>
    <w:p>
      <w:pPr>
        <w:pStyle w:val="2"/>
        <w:ind w:firstLine="400"/>
      </w:pPr>
    </w:p>
    <w:p>
      <w:pPr>
        <w:overflowPunct w:val="0"/>
        <w:spacing w:line="500" w:lineRule="exact"/>
        <w:ind w:firstLine="560" w:firstLineChars="20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560"/>
        <w:rPr>
          <w:rFonts w:ascii="仿宋" w:hAnsi="仿宋" w:eastAsia="仿宋"/>
          <w:color w:val="FF0000"/>
          <w:sz w:val="28"/>
          <w:szCs w:val="28"/>
        </w:rPr>
      </w:pPr>
    </w:p>
    <w:p>
      <w:pPr>
        <w:pStyle w:val="2"/>
        <w:ind w:firstLine="0" w:firstLineChars="0"/>
        <w:rPr>
          <w:rFonts w:hint="eastAsia" w:ascii="仿宋" w:hAnsi="仿宋" w:eastAsia="仿宋"/>
          <w:color w:val="FF0000"/>
          <w:sz w:val="28"/>
          <w:szCs w:val="28"/>
        </w:rPr>
      </w:pPr>
    </w:p>
    <w:p>
      <w:pPr>
        <w:pStyle w:val="2"/>
        <w:ind w:firstLine="0" w:firstLineChars="0"/>
        <w:rPr>
          <w:rFonts w:ascii="仿宋" w:hAnsi="仿宋" w:eastAsia="仿宋"/>
          <w:color w:val="FF0000"/>
          <w:sz w:val="28"/>
          <w:szCs w:val="28"/>
        </w:rPr>
        <w:sectPr>
          <w:footerReference r:id="rId4" w:type="default"/>
          <w:pgSz w:w="11906" w:h="16838"/>
          <w:pgMar w:top="1440" w:right="1800" w:bottom="1440" w:left="1800" w:header="851" w:footer="992" w:gutter="0"/>
          <w:pgNumType w:start="1"/>
          <w:cols w:space="0" w:num="1"/>
          <w:docGrid w:linePitch="312" w:charSpace="0"/>
        </w:sectPr>
      </w:pPr>
      <w:r>
        <w:drawing>
          <wp:inline distT="0" distB="0" distL="0" distR="0">
            <wp:extent cx="5274310" cy="77158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7716015"/>
                    </a:xfrm>
                    <a:prstGeom prst="rect">
                      <a:avLst/>
                    </a:prstGeom>
                    <a:noFill/>
                    <a:ln>
                      <a:noFill/>
                    </a:ln>
                  </pic:spPr>
                </pic:pic>
              </a:graphicData>
            </a:graphic>
          </wp:inline>
        </w:drawing>
      </w:r>
    </w:p>
    <w:p>
      <w:pPr>
        <w:pStyle w:val="2"/>
        <w:ind w:firstLine="0" w:firstLineChars="0"/>
        <w:rPr>
          <w:rFonts w:ascii="仿宋" w:hAnsi="仿宋" w:eastAsia="仿宋"/>
          <w:sz w:val="28"/>
          <w:szCs w:val="28"/>
        </w:rPr>
      </w:pPr>
    </w:p>
    <w:sectPr>
      <w:pgSz w:w="16838" w:h="11906" w:orient="landscape"/>
      <w:pgMar w:top="1803" w:right="1440" w:bottom="1803" w:left="1440" w:header="851" w:footer="992"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629863"/>
    </w:sdtPr>
    <w:sdtEndPr>
      <w:rPr>
        <w:rFonts w:asciiTheme="minorEastAsia" w:hAnsiTheme="minorEastAsia" w:eastAsiaTheme="minorEastAsia"/>
        <w:sz w:val="28"/>
        <w:szCs w:val="28"/>
      </w:rPr>
    </w:sdtEndPr>
    <w:sdtContent>
      <w:p>
        <w:pPr>
          <w:pStyle w:val="7"/>
          <w:jc w:val="center"/>
          <w:rPr>
            <w:rFonts w:asciiTheme="minorEastAsia" w:hAnsiTheme="minorEastAsia" w:eastAsiaTheme="minorEastAsia"/>
            <w:sz w:val="28"/>
            <w:szCs w:val="28"/>
          </w:rPr>
        </w:pP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922017220"/>
    </w:sdtPr>
    <w:sdtEndPr>
      <w:rPr>
        <w:sz w:val="21"/>
        <w:szCs w:val="21"/>
      </w:rPr>
    </w:sdtEndPr>
    <w:sdtContent>
      <w:p>
        <w:pPr>
          <w:pStyle w:val="7"/>
          <w:jc w:val="center"/>
          <w:rPr>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20</w:t>
        </w:r>
        <w:r>
          <w:rPr>
            <w:rFonts w:ascii="宋体" w:hAnsi="宋体" w:eastAsia="宋体"/>
            <w:sz w:val="21"/>
            <w:szCs w:val="21"/>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609DC"/>
    <w:multiLevelType w:val="singleLevel"/>
    <w:tmpl w:val="A9F609DC"/>
    <w:lvl w:ilvl="0" w:tentative="0">
      <w:start w:val="3"/>
      <w:numFmt w:val="chineseCounting"/>
      <w:suff w:val="nothing"/>
      <w:lvlText w:val="（%1）"/>
      <w:lvlJc w:val="left"/>
      <w:rPr>
        <w:rFonts w:hint="eastAsia"/>
      </w:rPr>
    </w:lvl>
  </w:abstractNum>
  <w:abstractNum w:abstractNumId="1">
    <w:nsid w:val="FCA7EB83"/>
    <w:multiLevelType w:val="singleLevel"/>
    <w:tmpl w:val="FCA7EB83"/>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1"/>
  <w:bordersDoNotSurroundFooter w:val="1"/>
  <w:documentProtection w:enforcement="0"/>
  <w:defaultTabStop w:val="420"/>
  <w:drawingGridHorizontalSpacing w:val="3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NTJhZmVjM2FmNzY2NTBlZWNlNTdjNzUwODYwNWMifQ=="/>
  </w:docVars>
  <w:rsids>
    <w:rsidRoot w:val="00172A27"/>
    <w:rsid w:val="0002040C"/>
    <w:rsid w:val="00024F2F"/>
    <w:rsid w:val="00025859"/>
    <w:rsid w:val="00040AA7"/>
    <w:rsid w:val="00044E18"/>
    <w:rsid w:val="000562B8"/>
    <w:rsid w:val="00075BF4"/>
    <w:rsid w:val="00080A43"/>
    <w:rsid w:val="00086E77"/>
    <w:rsid w:val="00097115"/>
    <w:rsid w:val="000A6BB7"/>
    <w:rsid w:val="000A6D7C"/>
    <w:rsid w:val="000B7C6D"/>
    <w:rsid w:val="000D6C9A"/>
    <w:rsid w:val="000E05E8"/>
    <w:rsid w:val="000E1ECC"/>
    <w:rsid w:val="000F1A59"/>
    <w:rsid w:val="000F5B73"/>
    <w:rsid w:val="00103175"/>
    <w:rsid w:val="00104A2A"/>
    <w:rsid w:val="001076C6"/>
    <w:rsid w:val="00116A8A"/>
    <w:rsid w:val="00116F87"/>
    <w:rsid w:val="0012113D"/>
    <w:rsid w:val="00132A70"/>
    <w:rsid w:val="00143A7B"/>
    <w:rsid w:val="00150D58"/>
    <w:rsid w:val="00153DF5"/>
    <w:rsid w:val="00172A27"/>
    <w:rsid w:val="00185808"/>
    <w:rsid w:val="00194FD5"/>
    <w:rsid w:val="001962BE"/>
    <w:rsid w:val="001A16BA"/>
    <w:rsid w:val="001A2D41"/>
    <w:rsid w:val="001A63B9"/>
    <w:rsid w:val="001C2398"/>
    <w:rsid w:val="001D52B7"/>
    <w:rsid w:val="001D6E71"/>
    <w:rsid w:val="001E4266"/>
    <w:rsid w:val="001E6D8E"/>
    <w:rsid w:val="002047F3"/>
    <w:rsid w:val="00212857"/>
    <w:rsid w:val="002139FD"/>
    <w:rsid w:val="00215C08"/>
    <w:rsid w:val="00216342"/>
    <w:rsid w:val="00226CA5"/>
    <w:rsid w:val="00234890"/>
    <w:rsid w:val="0024091B"/>
    <w:rsid w:val="002521DE"/>
    <w:rsid w:val="00253957"/>
    <w:rsid w:val="00267BC1"/>
    <w:rsid w:val="00270D3E"/>
    <w:rsid w:val="0027136A"/>
    <w:rsid w:val="00281A94"/>
    <w:rsid w:val="00292415"/>
    <w:rsid w:val="002A3373"/>
    <w:rsid w:val="002A3760"/>
    <w:rsid w:val="002C4CF5"/>
    <w:rsid w:val="002D7A7C"/>
    <w:rsid w:val="002E6FE3"/>
    <w:rsid w:val="002F1168"/>
    <w:rsid w:val="002F1819"/>
    <w:rsid w:val="002F4673"/>
    <w:rsid w:val="002F7B0D"/>
    <w:rsid w:val="00301D6B"/>
    <w:rsid w:val="003043AF"/>
    <w:rsid w:val="003055FF"/>
    <w:rsid w:val="00311DE1"/>
    <w:rsid w:val="003339A3"/>
    <w:rsid w:val="0034178C"/>
    <w:rsid w:val="00341938"/>
    <w:rsid w:val="003446FF"/>
    <w:rsid w:val="00346996"/>
    <w:rsid w:val="00352008"/>
    <w:rsid w:val="003535E7"/>
    <w:rsid w:val="00362599"/>
    <w:rsid w:val="00364F6D"/>
    <w:rsid w:val="00373461"/>
    <w:rsid w:val="00384AE7"/>
    <w:rsid w:val="003955A5"/>
    <w:rsid w:val="003B6DAF"/>
    <w:rsid w:val="003C2BAC"/>
    <w:rsid w:val="003C30CD"/>
    <w:rsid w:val="003E1465"/>
    <w:rsid w:val="003E48F5"/>
    <w:rsid w:val="0040109E"/>
    <w:rsid w:val="00401360"/>
    <w:rsid w:val="00406B6D"/>
    <w:rsid w:val="004123D7"/>
    <w:rsid w:val="004138BF"/>
    <w:rsid w:val="00434493"/>
    <w:rsid w:val="004533D1"/>
    <w:rsid w:val="00463422"/>
    <w:rsid w:val="004771C6"/>
    <w:rsid w:val="00487304"/>
    <w:rsid w:val="004935AF"/>
    <w:rsid w:val="0049446D"/>
    <w:rsid w:val="004A02F8"/>
    <w:rsid w:val="004A4DDF"/>
    <w:rsid w:val="004B5010"/>
    <w:rsid w:val="004D7037"/>
    <w:rsid w:val="004E1507"/>
    <w:rsid w:val="004F4641"/>
    <w:rsid w:val="004F52FA"/>
    <w:rsid w:val="004F6CB2"/>
    <w:rsid w:val="00502FA0"/>
    <w:rsid w:val="00511E6B"/>
    <w:rsid w:val="005140AF"/>
    <w:rsid w:val="00514311"/>
    <w:rsid w:val="0051584C"/>
    <w:rsid w:val="0051697B"/>
    <w:rsid w:val="00522A7C"/>
    <w:rsid w:val="00537611"/>
    <w:rsid w:val="005516A1"/>
    <w:rsid w:val="005539A0"/>
    <w:rsid w:val="00554CEA"/>
    <w:rsid w:val="00554EBD"/>
    <w:rsid w:val="00570A4C"/>
    <w:rsid w:val="00577E7E"/>
    <w:rsid w:val="00587E4A"/>
    <w:rsid w:val="00597F32"/>
    <w:rsid w:val="005B7AF5"/>
    <w:rsid w:val="005C6F5F"/>
    <w:rsid w:val="005D2910"/>
    <w:rsid w:val="005D68EB"/>
    <w:rsid w:val="005F5948"/>
    <w:rsid w:val="005F628F"/>
    <w:rsid w:val="00614CE7"/>
    <w:rsid w:val="00617206"/>
    <w:rsid w:val="00623F24"/>
    <w:rsid w:val="0063043B"/>
    <w:rsid w:val="006336FA"/>
    <w:rsid w:val="006367EE"/>
    <w:rsid w:val="0064432E"/>
    <w:rsid w:val="006478AB"/>
    <w:rsid w:val="00654A16"/>
    <w:rsid w:val="00657175"/>
    <w:rsid w:val="0066275F"/>
    <w:rsid w:val="00666725"/>
    <w:rsid w:val="00671243"/>
    <w:rsid w:val="00683B6D"/>
    <w:rsid w:val="006850AD"/>
    <w:rsid w:val="0069485D"/>
    <w:rsid w:val="006949A4"/>
    <w:rsid w:val="006964DC"/>
    <w:rsid w:val="006A486E"/>
    <w:rsid w:val="006D30F0"/>
    <w:rsid w:val="006D7475"/>
    <w:rsid w:val="006E029E"/>
    <w:rsid w:val="00703E74"/>
    <w:rsid w:val="00713BE8"/>
    <w:rsid w:val="00714C99"/>
    <w:rsid w:val="007273D9"/>
    <w:rsid w:val="00753746"/>
    <w:rsid w:val="00753F2A"/>
    <w:rsid w:val="00762405"/>
    <w:rsid w:val="007631FD"/>
    <w:rsid w:val="00766E1E"/>
    <w:rsid w:val="00767AA9"/>
    <w:rsid w:val="00775931"/>
    <w:rsid w:val="00776739"/>
    <w:rsid w:val="00785FE6"/>
    <w:rsid w:val="007958B0"/>
    <w:rsid w:val="007B4CFD"/>
    <w:rsid w:val="007C273D"/>
    <w:rsid w:val="007C27D4"/>
    <w:rsid w:val="007C67FC"/>
    <w:rsid w:val="007D0009"/>
    <w:rsid w:val="007D0B16"/>
    <w:rsid w:val="007D191B"/>
    <w:rsid w:val="007F1A1F"/>
    <w:rsid w:val="007F47D5"/>
    <w:rsid w:val="007F758A"/>
    <w:rsid w:val="00820A3C"/>
    <w:rsid w:val="00831188"/>
    <w:rsid w:val="00840561"/>
    <w:rsid w:val="008425A4"/>
    <w:rsid w:val="008445C2"/>
    <w:rsid w:val="0084627A"/>
    <w:rsid w:val="0085326D"/>
    <w:rsid w:val="00877E70"/>
    <w:rsid w:val="0088086A"/>
    <w:rsid w:val="0089144F"/>
    <w:rsid w:val="008A5BFC"/>
    <w:rsid w:val="008B25E7"/>
    <w:rsid w:val="008B480A"/>
    <w:rsid w:val="008C28A8"/>
    <w:rsid w:val="008C355A"/>
    <w:rsid w:val="008D3B92"/>
    <w:rsid w:val="008E0239"/>
    <w:rsid w:val="008E6DD3"/>
    <w:rsid w:val="008F709E"/>
    <w:rsid w:val="0090291D"/>
    <w:rsid w:val="00903531"/>
    <w:rsid w:val="00915DB5"/>
    <w:rsid w:val="009439D8"/>
    <w:rsid w:val="00946F49"/>
    <w:rsid w:val="00950C6E"/>
    <w:rsid w:val="00975539"/>
    <w:rsid w:val="00982587"/>
    <w:rsid w:val="009853EA"/>
    <w:rsid w:val="009A7763"/>
    <w:rsid w:val="009A7C6F"/>
    <w:rsid w:val="009B179C"/>
    <w:rsid w:val="009B4816"/>
    <w:rsid w:val="009C63F5"/>
    <w:rsid w:val="009D2156"/>
    <w:rsid w:val="009D27E1"/>
    <w:rsid w:val="009F7A5E"/>
    <w:rsid w:val="009F7C88"/>
    <w:rsid w:val="00A05177"/>
    <w:rsid w:val="00A05830"/>
    <w:rsid w:val="00A066E4"/>
    <w:rsid w:val="00A22852"/>
    <w:rsid w:val="00A25A0C"/>
    <w:rsid w:val="00A30E7E"/>
    <w:rsid w:val="00A36DC1"/>
    <w:rsid w:val="00A42598"/>
    <w:rsid w:val="00A5136B"/>
    <w:rsid w:val="00A73B04"/>
    <w:rsid w:val="00A755D6"/>
    <w:rsid w:val="00A7631B"/>
    <w:rsid w:val="00A8143C"/>
    <w:rsid w:val="00A90692"/>
    <w:rsid w:val="00A9077D"/>
    <w:rsid w:val="00A9228B"/>
    <w:rsid w:val="00A95428"/>
    <w:rsid w:val="00AA1F8A"/>
    <w:rsid w:val="00AA5D46"/>
    <w:rsid w:val="00AB2934"/>
    <w:rsid w:val="00AB400E"/>
    <w:rsid w:val="00AB65C7"/>
    <w:rsid w:val="00AC0B10"/>
    <w:rsid w:val="00AC306D"/>
    <w:rsid w:val="00AD5759"/>
    <w:rsid w:val="00AD719C"/>
    <w:rsid w:val="00AD787C"/>
    <w:rsid w:val="00AE3714"/>
    <w:rsid w:val="00AE3FCB"/>
    <w:rsid w:val="00B1367F"/>
    <w:rsid w:val="00B343AB"/>
    <w:rsid w:val="00B54140"/>
    <w:rsid w:val="00B80CD1"/>
    <w:rsid w:val="00B8725E"/>
    <w:rsid w:val="00B87526"/>
    <w:rsid w:val="00B87A4B"/>
    <w:rsid w:val="00B90ED1"/>
    <w:rsid w:val="00B9228F"/>
    <w:rsid w:val="00B95225"/>
    <w:rsid w:val="00B95905"/>
    <w:rsid w:val="00B97FEC"/>
    <w:rsid w:val="00BA468D"/>
    <w:rsid w:val="00BB2B4B"/>
    <w:rsid w:val="00BC6362"/>
    <w:rsid w:val="00BD4AF6"/>
    <w:rsid w:val="00BD4F06"/>
    <w:rsid w:val="00BE47CD"/>
    <w:rsid w:val="00BE57BB"/>
    <w:rsid w:val="00C00CF4"/>
    <w:rsid w:val="00C06C84"/>
    <w:rsid w:val="00C073F1"/>
    <w:rsid w:val="00C15B4E"/>
    <w:rsid w:val="00C178F5"/>
    <w:rsid w:val="00C17D2E"/>
    <w:rsid w:val="00C21DC6"/>
    <w:rsid w:val="00C2322E"/>
    <w:rsid w:val="00C40425"/>
    <w:rsid w:val="00C41A31"/>
    <w:rsid w:val="00C4514A"/>
    <w:rsid w:val="00C77E44"/>
    <w:rsid w:val="00C87721"/>
    <w:rsid w:val="00CA03EB"/>
    <w:rsid w:val="00CB00D2"/>
    <w:rsid w:val="00CC0A94"/>
    <w:rsid w:val="00CC1E4A"/>
    <w:rsid w:val="00CD5F2B"/>
    <w:rsid w:val="00CD7FD6"/>
    <w:rsid w:val="00CE6EAF"/>
    <w:rsid w:val="00D0707D"/>
    <w:rsid w:val="00D11374"/>
    <w:rsid w:val="00D11DFA"/>
    <w:rsid w:val="00D20834"/>
    <w:rsid w:val="00D20B58"/>
    <w:rsid w:val="00D267D3"/>
    <w:rsid w:val="00D27F11"/>
    <w:rsid w:val="00D34F06"/>
    <w:rsid w:val="00D403E2"/>
    <w:rsid w:val="00D455FA"/>
    <w:rsid w:val="00D52351"/>
    <w:rsid w:val="00D61193"/>
    <w:rsid w:val="00D726EA"/>
    <w:rsid w:val="00D742EE"/>
    <w:rsid w:val="00D76AAE"/>
    <w:rsid w:val="00D84C8F"/>
    <w:rsid w:val="00D87932"/>
    <w:rsid w:val="00D922A7"/>
    <w:rsid w:val="00DA277D"/>
    <w:rsid w:val="00DA5BC8"/>
    <w:rsid w:val="00DC6048"/>
    <w:rsid w:val="00DD354D"/>
    <w:rsid w:val="00DE7416"/>
    <w:rsid w:val="00DF2BFD"/>
    <w:rsid w:val="00E15025"/>
    <w:rsid w:val="00E212C9"/>
    <w:rsid w:val="00E23BC4"/>
    <w:rsid w:val="00E24612"/>
    <w:rsid w:val="00E27A3B"/>
    <w:rsid w:val="00E41DEB"/>
    <w:rsid w:val="00E521C4"/>
    <w:rsid w:val="00E54B3A"/>
    <w:rsid w:val="00E7267D"/>
    <w:rsid w:val="00E74487"/>
    <w:rsid w:val="00EB6B76"/>
    <w:rsid w:val="00EC049E"/>
    <w:rsid w:val="00ED1554"/>
    <w:rsid w:val="00EE6396"/>
    <w:rsid w:val="00EE6518"/>
    <w:rsid w:val="00EF048B"/>
    <w:rsid w:val="00EF2A53"/>
    <w:rsid w:val="00EF43B9"/>
    <w:rsid w:val="00F115B0"/>
    <w:rsid w:val="00F24CCC"/>
    <w:rsid w:val="00F34CA9"/>
    <w:rsid w:val="00F35B09"/>
    <w:rsid w:val="00F3746D"/>
    <w:rsid w:val="00F40EF0"/>
    <w:rsid w:val="00F455C8"/>
    <w:rsid w:val="00F60852"/>
    <w:rsid w:val="00F676F4"/>
    <w:rsid w:val="00F71777"/>
    <w:rsid w:val="00F7522F"/>
    <w:rsid w:val="00F76386"/>
    <w:rsid w:val="00F82BBA"/>
    <w:rsid w:val="00F8422B"/>
    <w:rsid w:val="00FA00A3"/>
    <w:rsid w:val="00FC3D40"/>
    <w:rsid w:val="00FE62B5"/>
    <w:rsid w:val="00FE6EA9"/>
    <w:rsid w:val="00FF4D66"/>
    <w:rsid w:val="00FF77D3"/>
    <w:rsid w:val="01791910"/>
    <w:rsid w:val="020314CC"/>
    <w:rsid w:val="02502671"/>
    <w:rsid w:val="027C3466"/>
    <w:rsid w:val="02914420"/>
    <w:rsid w:val="02FB6CDA"/>
    <w:rsid w:val="03461EE5"/>
    <w:rsid w:val="0396194E"/>
    <w:rsid w:val="03CE2F2B"/>
    <w:rsid w:val="03E5328D"/>
    <w:rsid w:val="04333C79"/>
    <w:rsid w:val="04722FB1"/>
    <w:rsid w:val="04D94616"/>
    <w:rsid w:val="05CB04ED"/>
    <w:rsid w:val="05F25FD0"/>
    <w:rsid w:val="05F26472"/>
    <w:rsid w:val="05FB572F"/>
    <w:rsid w:val="062C6D36"/>
    <w:rsid w:val="067E4035"/>
    <w:rsid w:val="06F41579"/>
    <w:rsid w:val="07001004"/>
    <w:rsid w:val="070457D8"/>
    <w:rsid w:val="07384F09"/>
    <w:rsid w:val="074E2EF7"/>
    <w:rsid w:val="079E79DA"/>
    <w:rsid w:val="07AD0D3A"/>
    <w:rsid w:val="07ED25AB"/>
    <w:rsid w:val="0845254C"/>
    <w:rsid w:val="08657A5F"/>
    <w:rsid w:val="088C2ED0"/>
    <w:rsid w:val="08911664"/>
    <w:rsid w:val="08EF3B90"/>
    <w:rsid w:val="08F22D22"/>
    <w:rsid w:val="08F36764"/>
    <w:rsid w:val="090C33A6"/>
    <w:rsid w:val="093E7D98"/>
    <w:rsid w:val="094B1DE4"/>
    <w:rsid w:val="09724226"/>
    <w:rsid w:val="097B2056"/>
    <w:rsid w:val="09B3041A"/>
    <w:rsid w:val="09D45935"/>
    <w:rsid w:val="0A3875B3"/>
    <w:rsid w:val="0A6238E9"/>
    <w:rsid w:val="0AC41C8F"/>
    <w:rsid w:val="0ADC2971"/>
    <w:rsid w:val="0AEC0798"/>
    <w:rsid w:val="0AF4446C"/>
    <w:rsid w:val="0B36499A"/>
    <w:rsid w:val="0C5B16F0"/>
    <w:rsid w:val="0C9B1F9A"/>
    <w:rsid w:val="0D15073F"/>
    <w:rsid w:val="0D5D5C42"/>
    <w:rsid w:val="0DD51C7C"/>
    <w:rsid w:val="0DD84DFE"/>
    <w:rsid w:val="0DE30DE2"/>
    <w:rsid w:val="0E0B1044"/>
    <w:rsid w:val="0E66593D"/>
    <w:rsid w:val="0E686A3B"/>
    <w:rsid w:val="0F29170C"/>
    <w:rsid w:val="0F622D6C"/>
    <w:rsid w:val="0F917E25"/>
    <w:rsid w:val="0FB7580F"/>
    <w:rsid w:val="0FC867A4"/>
    <w:rsid w:val="0FCB06E2"/>
    <w:rsid w:val="10434992"/>
    <w:rsid w:val="10882EAA"/>
    <w:rsid w:val="10B0361A"/>
    <w:rsid w:val="10B60736"/>
    <w:rsid w:val="10BF7A6B"/>
    <w:rsid w:val="11140D0D"/>
    <w:rsid w:val="11312CF8"/>
    <w:rsid w:val="11330036"/>
    <w:rsid w:val="113965A4"/>
    <w:rsid w:val="115460F5"/>
    <w:rsid w:val="116D4627"/>
    <w:rsid w:val="1182036D"/>
    <w:rsid w:val="120E1D59"/>
    <w:rsid w:val="121B1FCB"/>
    <w:rsid w:val="121E62E8"/>
    <w:rsid w:val="12443874"/>
    <w:rsid w:val="1279351E"/>
    <w:rsid w:val="13085DDC"/>
    <w:rsid w:val="130B7EEE"/>
    <w:rsid w:val="134C5D4C"/>
    <w:rsid w:val="135A5860"/>
    <w:rsid w:val="1374267F"/>
    <w:rsid w:val="137B151C"/>
    <w:rsid w:val="13A66595"/>
    <w:rsid w:val="13AC7923"/>
    <w:rsid w:val="14213E6D"/>
    <w:rsid w:val="144713D0"/>
    <w:rsid w:val="144C7FF4"/>
    <w:rsid w:val="14884536"/>
    <w:rsid w:val="149E4997"/>
    <w:rsid w:val="14B06601"/>
    <w:rsid w:val="15E1293C"/>
    <w:rsid w:val="1624772B"/>
    <w:rsid w:val="162C3C3A"/>
    <w:rsid w:val="16866209"/>
    <w:rsid w:val="169A4B1E"/>
    <w:rsid w:val="169C73CB"/>
    <w:rsid w:val="16FE2244"/>
    <w:rsid w:val="17137B02"/>
    <w:rsid w:val="171C0894"/>
    <w:rsid w:val="17EC241A"/>
    <w:rsid w:val="17F13B56"/>
    <w:rsid w:val="181810E3"/>
    <w:rsid w:val="18185587"/>
    <w:rsid w:val="1876405C"/>
    <w:rsid w:val="18AA2F7C"/>
    <w:rsid w:val="18E109D1"/>
    <w:rsid w:val="18EF453A"/>
    <w:rsid w:val="19063099"/>
    <w:rsid w:val="19875749"/>
    <w:rsid w:val="19BE215E"/>
    <w:rsid w:val="19C81B86"/>
    <w:rsid w:val="1A1D261A"/>
    <w:rsid w:val="1A200723"/>
    <w:rsid w:val="1A252036"/>
    <w:rsid w:val="1A6F3939"/>
    <w:rsid w:val="1AAD66F7"/>
    <w:rsid w:val="1B1F4E3C"/>
    <w:rsid w:val="1B4E3813"/>
    <w:rsid w:val="1BAF54F4"/>
    <w:rsid w:val="1BAF5CAE"/>
    <w:rsid w:val="1BB2184F"/>
    <w:rsid w:val="1C0A51E7"/>
    <w:rsid w:val="1C3B58FE"/>
    <w:rsid w:val="1C872925"/>
    <w:rsid w:val="1C9A0C60"/>
    <w:rsid w:val="1C9F1DD3"/>
    <w:rsid w:val="1CA37AF5"/>
    <w:rsid w:val="1CAB4C1C"/>
    <w:rsid w:val="1D0E253D"/>
    <w:rsid w:val="1D102CD1"/>
    <w:rsid w:val="1D60599D"/>
    <w:rsid w:val="1EA03474"/>
    <w:rsid w:val="1ECA5145"/>
    <w:rsid w:val="1F187AED"/>
    <w:rsid w:val="1FB73F2C"/>
    <w:rsid w:val="1FB950A5"/>
    <w:rsid w:val="1FC00E5B"/>
    <w:rsid w:val="2020060D"/>
    <w:rsid w:val="206B2E88"/>
    <w:rsid w:val="208F7F77"/>
    <w:rsid w:val="214B077B"/>
    <w:rsid w:val="21570452"/>
    <w:rsid w:val="215E49C8"/>
    <w:rsid w:val="21B93937"/>
    <w:rsid w:val="21FE759C"/>
    <w:rsid w:val="220646A2"/>
    <w:rsid w:val="220A4192"/>
    <w:rsid w:val="22102C20"/>
    <w:rsid w:val="2238667B"/>
    <w:rsid w:val="224156DA"/>
    <w:rsid w:val="22851A6B"/>
    <w:rsid w:val="22C70F1F"/>
    <w:rsid w:val="22C7782D"/>
    <w:rsid w:val="235E037A"/>
    <w:rsid w:val="23BA2B87"/>
    <w:rsid w:val="23D9206E"/>
    <w:rsid w:val="23F7729A"/>
    <w:rsid w:val="244F0582"/>
    <w:rsid w:val="24A501A2"/>
    <w:rsid w:val="24A84C8A"/>
    <w:rsid w:val="24D528C8"/>
    <w:rsid w:val="259A3A7F"/>
    <w:rsid w:val="25E35827"/>
    <w:rsid w:val="25E5790C"/>
    <w:rsid w:val="25F04BCC"/>
    <w:rsid w:val="26BB2D03"/>
    <w:rsid w:val="27085BFB"/>
    <w:rsid w:val="275F4226"/>
    <w:rsid w:val="27A03850"/>
    <w:rsid w:val="27C41044"/>
    <w:rsid w:val="28164F13"/>
    <w:rsid w:val="286B0B77"/>
    <w:rsid w:val="28CF3A40"/>
    <w:rsid w:val="292C4647"/>
    <w:rsid w:val="294131B4"/>
    <w:rsid w:val="295B591D"/>
    <w:rsid w:val="29746395"/>
    <w:rsid w:val="2A600349"/>
    <w:rsid w:val="2A922F90"/>
    <w:rsid w:val="2AA82A61"/>
    <w:rsid w:val="2AC318E9"/>
    <w:rsid w:val="2B98280F"/>
    <w:rsid w:val="2C0B1233"/>
    <w:rsid w:val="2C1E30EA"/>
    <w:rsid w:val="2C7642D0"/>
    <w:rsid w:val="2C9D5C03"/>
    <w:rsid w:val="2D1A7254"/>
    <w:rsid w:val="2D241E80"/>
    <w:rsid w:val="2D9F26EA"/>
    <w:rsid w:val="2DD07D20"/>
    <w:rsid w:val="2E0A72C8"/>
    <w:rsid w:val="2E725599"/>
    <w:rsid w:val="2EE33271"/>
    <w:rsid w:val="2EE63891"/>
    <w:rsid w:val="2EE85023"/>
    <w:rsid w:val="2EEE2D43"/>
    <w:rsid w:val="2F025547"/>
    <w:rsid w:val="2F027683"/>
    <w:rsid w:val="2FA774C5"/>
    <w:rsid w:val="2FEA75AA"/>
    <w:rsid w:val="2FF10740"/>
    <w:rsid w:val="30DD7897"/>
    <w:rsid w:val="313B3D6D"/>
    <w:rsid w:val="315D2D09"/>
    <w:rsid w:val="318C4454"/>
    <w:rsid w:val="31F74931"/>
    <w:rsid w:val="32136ADD"/>
    <w:rsid w:val="32427031"/>
    <w:rsid w:val="324F79A0"/>
    <w:rsid w:val="32894C60"/>
    <w:rsid w:val="32BF05D3"/>
    <w:rsid w:val="330E71A5"/>
    <w:rsid w:val="33257CB4"/>
    <w:rsid w:val="33392A2C"/>
    <w:rsid w:val="33813B89"/>
    <w:rsid w:val="339B5E39"/>
    <w:rsid w:val="33E24F83"/>
    <w:rsid w:val="343165F4"/>
    <w:rsid w:val="345A507C"/>
    <w:rsid w:val="3484554F"/>
    <w:rsid w:val="34F644E6"/>
    <w:rsid w:val="351C2680"/>
    <w:rsid w:val="353B6E66"/>
    <w:rsid w:val="35633FD8"/>
    <w:rsid w:val="35833F64"/>
    <w:rsid w:val="35A82B85"/>
    <w:rsid w:val="35B30245"/>
    <w:rsid w:val="35DE7FD8"/>
    <w:rsid w:val="362D5CE3"/>
    <w:rsid w:val="36CE17DB"/>
    <w:rsid w:val="36DE6B3C"/>
    <w:rsid w:val="36F11025"/>
    <w:rsid w:val="36FF7BE6"/>
    <w:rsid w:val="384F0EE0"/>
    <w:rsid w:val="38D155B2"/>
    <w:rsid w:val="38D64C86"/>
    <w:rsid w:val="393E28D8"/>
    <w:rsid w:val="396D7564"/>
    <w:rsid w:val="39C26CA9"/>
    <w:rsid w:val="3A1219DE"/>
    <w:rsid w:val="3A200049"/>
    <w:rsid w:val="3AE07D2F"/>
    <w:rsid w:val="3B3B6F39"/>
    <w:rsid w:val="3BD50F16"/>
    <w:rsid w:val="3C0D06AF"/>
    <w:rsid w:val="3C371B2B"/>
    <w:rsid w:val="3C3A4A60"/>
    <w:rsid w:val="3C4F5E70"/>
    <w:rsid w:val="3C8A61DB"/>
    <w:rsid w:val="3D12021E"/>
    <w:rsid w:val="3D560ECD"/>
    <w:rsid w:val="3D903E83"/>
    <w:rsid w:val="3D973D09"/>
    <w:rsid w:val="3DA768E2"/>
    <w:rsid w:val="3DB42DAD"/>
    <w:rsid w:val="3DCA7923"/>
    <w:rsid w:val="3E065926"/>
    <w:rsid w:val="3EC64E7D"/>
    <w:rsid w:val="3EEE65BF"/>
    <w:rsid w:val="3EF618CF"/>
    <w:rsid w:val="3F293612"/>
    <w:rsid w:val="3FA41114"/>
    <w:rsid w:val="3FA86BA7"/>
    <w:rsid w:val="3FE059F3"/>
    <w:rsid w:val="3FF51B86"/>
    <w:rsid w:val="40514C69"/>
    <w:rsid w:val="40603EF4"/>
    <w:rsid w:val="40CE4D5C"/>
    <w:rsid w:val="40E91F04"/>
    <w:rsid w:val="41D65295"/>
    <w:rsid w:val="42612E33"/>
    <w:rsid w:val="428A4324"/>
    <w:rsid w:val="42B51AA1"/>
    <w:rsid w:val="42CF1CAE"/>
    <w:rsid w:val="42F8373B"/>
    <w:rsid w:val="430C55F1"/>
    <w:rsid w:val="43160791"/>
    <w:rsid w:val="435766B4"/>
    <w:rsid w:val="43741E3D"/>
    <w:rsid w:val="440648B6"/>
    <w:rsid w:val="444063E5"/>
    <w:rsid w:val="44472EDA"/>
    <w:rsid w:val="445C40CF"/>
    <w:rsid w:val="44676118"/>
    <w:rsid w:val="447119F7"/>
    <w:rsid w:val="44A75419"/>
    <w:rsid w:val="44B00772"/>
    <w:rsid w:val="45097C3A"/>
    <w:rsid w:val="456D0A1C"/>
    <w:rsid w:val="461518AD"/>
    <w:rsid w:val="461B197A"/>
    <w:rsid w:val="46460FBA"/>
    <w:rsid w:val="465A557C"/>
    <w:rsid w:val="46CF12B4"/>
    <w:rsid w:val="46F93C7F"/>
    <w:rsid w:val="476E78FE"/>
    <w:rsid w:val="4788128D"/>
    <w:rsid w:val="47B05F6F"/>
    <w:rsid w:val="484F02A2"/>
    <w:rsid w:val="486E0728"/>
    <w:rsid w:val="486F26F2"/>
    <w:rsid w:val="48955D62"/>
    <w:rsid w:val="48B41CBC"/>
    <w:rsid w:val="48DF402C"/>
    <w:rsid w:val="48F9436C"/>
    <w:rsid w:val="492839CD"/>
    <w:rsid w:val="49523BA5"/>
    <w:rsid w:val="495D7442"/>
    <w:rsid w:val="498811FA"/>
    <w:rsid w:val="498E0956"/>
    <w:rsid w:val="4A0679D8"/>
    <w:rsid w:val="4A3F31F8"/>
    <w:rsid w:val="4A6B33C0"/>
    <w:rsid w:val="4A7806AE"/>
    <w:rsid w:val="4A8504B5"/>
    <w:rsid w:val="4A96711A"/>
    <w:rsid w:val="4AEC1DD8"/>
    <w:rsid w:val="4B7047B7"/>
    <w:rsid w:val="4BB461F1"/>
    <w:rsid w:val="4BF70A34"/>
    <w:rsid w:val="4BF72F39"/>
    <w:rsid w:val="4C2E4D00"/>
    <w:rsid w:val="4C8449BE"/>
    <w:rsid w:val="4C84579A"/>
    <w:rsid w:val="4CAF57B3"/>
    <w:rsid w:val="4CCE1F03"/>
    <w:rsid w:val="4D4077C7"/>
    <w:rsid w:val="4D7004D4"/>
    <w:rsid w:val="4DBC5B34"/>
    <w:rsid w:val="4E47059A"/>
    <w:rsid w:val="4E5F0613"/>
    <w:rsid w:val="4EA04A36"/>
    <w:rsid w:val="4F5F2AD9"/>
    <w:rsid w:val="4F637D7D"/>
    <w:rsid w:val="4FDB2D91"/>
    <w:rsid w:val="507B6033"/>
    <w:rsid w:val="508B3E41"/>
    <w:rsid w:val="50B769E4"/>
    <w:rsid w:val="50B82E88"/>
    <w:rsid w:val="51124B24"/>
    <w:rsid w:val="51A21442"/>
    <w:rsid w:val="51A82C92"/>
    <w:rsid w:val="51C6487F"/>
    <w:rsid w:val="51ED0539"/>
    <w:rsid w:val="523F01AC"/>
    <w:rsid w:val="524F15CA"/>
    <w:rsid w:val="528B0128"/>
    <w:rsid w:val="52AC7DAF"/>
    <w:rsid w:val="52D82DE9"/>
    <w:rsid w:val="53924CA9"/>
    <w:rsid w:val="53933738"/>
    <w:rsid w:val="53BC434B"/>
    <w:rsid w:val="53E75832"/>
    <w:rsid w:val="544638C7"/>
    <w:rsid w:val="54A92AF2"/>
    <w:rsid w:val="54C824D5"/>
    <w:rsid w:val="54CF52C6"/>
    <w:rsid w:val="55195EBF"/>
    <w:rsid w:val="554A6599"/>
    <w:rsid w:val="55943798"/>
    <w:rsid w:val="55BE4F59"/>
    <w:rsid w:val="55CE4ED0"/>
    <w:rsid w:val="56116B96"/>
    <w:rsid w:val="56610F0F"/>
    <w:rsid w:val="566D1ABE"/>
    <w:rsid w:val="56707D61"/>
    <w:rsid w:val="56D73E0E"/>
    <w:rsid w:val="56E94DB9"/>
    <w:rsid w:val="570B44CB"/>
    <w:rsid w:val="574D567F"/>
    <w:rsid w:val="577F3F2D"/>
    <w:rsid w:val="58012C64"/>
    <w:rsid w:val="58354DBE"/>
    <w:rsid w:val="583848AE"/>
    <w:rsid w:val="58482502"/>
    <w:rsid w:val="58684AEE"/>
    <w:rsid w:val="587A5D36"/>
    <w:rsid w:val="587F1CDC"/>
    <w:rsid w:val="58BD3621"/>
    <w:rsid w:val="58C90CB2"/>
    <w:rsid w:val="58FD423A"/>
    <w:rsid w:val="594F5B43"/>
    <w:rsid w:val="59830745"/>
    <w:rsid w:val="59E7658C"/>
    <w:rsid w:val="5A3E25D4"/>
    <w:rsid w:val="5AA4622B"/>
    <w:rsid w:val="5AE87719"/>
    <w:rsid w:val="5BA02E96"/>
    <w:rsid w:val="5BAD751D"/>
    <w:rsid w:val="5BDA4B82"/>
    <w:rsid w:val="5BE16142"/>
    <w:rsid w:val="5C141B24"/>
    <w:rsid w:val="5C2515ED"/>
    <w:rsid w:val="5C675762"/>
    <w:rsid w:val="5C702F77"/>
    <w:rsid w:val="5CC85761"/>
    <w:rsid w:val="5CD42DA2"/>
    <w:rsid w:val="5D2D60FD"/>
    <w:rsid w:val="5D443CF5"/>
    <w:rsid w:val="5D4F5A01"/>
    <w:rsid w:val="5DD60DF1"/>
    <w:rsid w:val="5DEB4262"/>
    <w:rsid w:val="5E7E2333"/>
    <w:rsid w:val="5EB2490E"/>
    <w:rsid w:val="5EB6652D"/>
    <w:rsid w:val="5ED8390F"/>
    <w:rsid w:val="5F207D95"/>
    <w:rsid w:val="5FB52AAB"/>
    <w:rsid w:val="604E1113"/>
    <w:rsid w:val="60777171"/>
    <w:rsid w:val="608038FB"/>
    <w:rsid w:val="612C2AD6"/>
    <w:rsid w:val="61AA1621"/>
    <w:rsid w:val="6273224B"/>
    <w:rsid w:val="62FD0BCE"/>
    <w:rsid w:val="63C415AD"/>
    <w:rsid w:val="63D60700"/>
    <w:rsid w:val="63FD113B"/>
    <w:rsid w:val="64436AB5"/>
    <w:rsid w:val="645D28B7"/>
    <w:rsid w:val="64CE65B3"/>
    <w:rsid w:val="650D39E7"/>
    <w:rsid w:val="65401246"/>
    <w:rsid w:val="65817B3B"/>
    <w:rsid w:val="65A33C5C"/>
    <w:rsid w:val="65AB453F"/>
    <w:rsid w:val="65D35C16"/>
    <w:rsid w:val="65EF161C"/>
    <w:rsid w:val="66020B4A"/>
    <w:rsid w:val="661C00E7"/>
    <w:rsid w:val="6655119C"/>
    <w:rsid w:val="67DD3E48"/>
    <w:rsid w:val="680111AD"/>
    <w:rsid w:val="68624184"/>
    <w:rsid w:val="68833924"/>
    <w:rsid w:val="68921DB9"/>
    <w:rsid w:val="68DA3707"/>
    <w:rsid w:val="6927124E"/>
    <w:rsid w:val="696C42BD"/>
    <w:rsid w:val="698D367D"/>
    <w:rsid w:val="6A295C3A"/>
    <w:rsid w:val="6A3F1672"/>
    <w:rsid w:val="6A821739"/>
    <w:rsid w:val="6A9D599D"/>
    <w:rsid w:val="6AA81420"/>
    <w:rsid w:val="6AAA163C"/>
    <w:rsid w:val="6AB9362D"/>
    <w:rsid w:val="6B95409A"/>
    <w:rsid w:val="6BF93494"/>
    <w:rsid w:val="6C4E74D7"/>
    <w:rsid w:val="6C686B68"/>
    <w:rsid w:val="6C7D4B2E"/>
    <w:rsid w:val="6C7E0C0E"/>
    <w:rsid w:val="6C953C26"/>
    <w:rsid w:val="6CA9147F"/>
    <w:rsid w:val="6CF11AC6"/>
    <w:rsid w:val="6D00310E"/>
    <w:rsid w:val="6D285F68"/>
    <w:rsid w:val="6D2C27DC"/>
    <w:rsid w:val="6D5C5A5E"/>
    <w:rsid w:val="6DA67EB7"/>
    <w:rsid w:val="6DF162FB"/>
    <w:rsid w:val="6DF40E20"/>
    <w:rsid w:val="6E3C651B"/>
    <w:rsid w:val="6E8234E0"/>
    <w:rsid w:val="6E91666F"/>
    <w:rsid w:val="6FA56875"/>
    <w:rsid w:val="6FAC7C04"/>
    <w:rsid w:val="704151BD"/>
    <w:rsid w:val="706E60C1"/>
    <w:rsid w:val="708446DD"/>
    <w:rsid w:val="70D70CB1"/>
    <w:rsid w:val="71141A58"/>
    <w:rsid w:val="71673431"/>
    <w:rsid w:val="71970440"/>
    <w:rsid w:val="71E52F59"/>
    <w:rsid w:val="72133F6A"/>
    <w:rsid w:val="72827A92"/>
    <w:rsid w:val="72E2393D"/>
    <w:rsid w:val="74044D71"/>
    <w:rsid w:val="742B76EE"/>
    <w:rsid w:val="748F53FE"/>
    <w:rsid w:val="74934977"/>
    <w:rsid w:val="752A2576"/>
    <w:rsid w:val="757760DE"/>
    <w:rsid w:val="762420F9"/>
    <w:rsid w:val="76317817"/>
    <w:rsid w:val="76341989"/>
    <w:rsid w:val="763E2968"/>
    <w:rsid w:val="76EE465E"/>
    <w:rsid w:val="772956DC"/>
    <w:rsid w:val="773F135E"/>
    <w:rsid w:val="77444BC6"/>
    <w:rsid w:val="775B051B"/>
    <w:rsid w:val="7800228C"/>
    <w:rsid w:val="781B5752"/>
    <w:rsid w:val="781F6F5B"/>
    <w:rsid w:val="787B0173"/>
    <w:rsid w:val="78960235"/>
    <w:rsid w:val="78BF0096"/>
    <w:rsid w:val="79582F1B"/>
    <w:rsid w:val="797B7D3B"/>
    <w:rsid w:val="79B411FB"/>
    <w:rsid w:val="79BD42FB"/>
    <w:rsid w:val="79F326D0"/>
    <w:rsid w:val="7A163075"/>
    <w:rsid w:val="7A20580B"/>
    <w:rsid w:val="7A3E1598"/>
    <w:rsid w:val="7A4146D4"/>
    <w:rsid w:val="7A8D211A"/>
    <w:rsid w:val="7A9279F6"/>
    <w:rsid w:val="7AF91AC4"/>
    <w:rsid w:val="7B0C1557"/>
    <w:rsid w:val="7B380758"/>
    <w:rsid w:val="7B5E4865"/>
    <w:rsid w:val="7BBD6CF5"/>
    <w:rsid w:val="7BCD07C0"/>
    <w:rsid w:val="7BEA1391"/>
    <w:rsid w:val="7BF64461"/>
    <w:rsid w:val="7C0E7550"/>
    <w:rsid w:val="7C262A88"/>
    <w:rsid w:val="7C5C02BC"/>
    <w:rsid w:val="7D0A19BD"/>
    <w:rsid w:val="7DB14637"/>
    <w:rsid w:val="7E53749D"/>
    <w:rsid w:val="7EAC62A5"/>
    <w:rsid w:val="7EC84A86"/>
    <w:rsid w:val="7EF745E9"/>
    <w:rsid w:val="7EFB3DBC"/>
    <w:rsid w:val="7F4573CD"/>
    <w:rsid w:val="7F4F23F1"/>
    <w:rsid w:val="7F5D4A77"/>
    <w:rsid w:val="7F6F12F9"/>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paragraph" w:styleId="3">
    <w:name w:val="heading 1"/>
    <w:basedOn w:val="1"/>
    <w:next w:val="1"/>
    <w:qFormat/>
    <w:uiPriority w:val="0"/>
    <w:pPr>
      <w:keepNext/>
      <w:keepLines/>
      <w:spacing w:beforeLines="50" w:afterLines="50"/>
      <w:ind w:firstLine="800" w:firstLineChars="200"/>
      <w:outlineLvl w:val="0"/>
    </w:pPr>
    <w:rPr>
      <w:rFonts w:ascii="Times New Roman" w:hAnsi="Times New Roman" w:eastAsia="黑体"/>
      <w:b/>
      <w:bCs/>
      <w:kern w:val="44"/>
      <w:sz w:val="30"/>
      <w:szCs w:val="44"/>
    </w:rPr>
  </w:style>
  <w:style w:type="paragraph" w:styleId="4">
    <w:name w:val="heading 2"/>
    <w:basedOn w:val="1"/>
    <w:next w:val="1"/>
    <w:unhideWhenUsed/>
    <w:qFormat/>
    <w:uiPriority w:val="0"/>
    <w:pPr>
      <w:keepNext/>
      <w:keepLines/>
      <w:ind w:firstLine="800" w:firstLineChars="200"/>
      <w:outlineLvl w:val="1"/>
    </w:pPr>
    <w:rPr>
      <w:rFonts w:ascii="Times New Roman" w:hAnsi="Times New Roman" w:eastAsia="黑体"/>
      <w:b/>
      <w:sz w:val="28"/>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宋体"/>
      <w:kern w:val="0"/>
      <w:sz w:val="20"/>
    </w:rPr>
  </w:style>
  <w:style w:type="paragraph" w:styleId="5">
    <w:name w:val="annotation text"/>
    <w:basedOn w:val="1"/>
    <w:link w:val="20"/>
    <w:qFormat/>
    <w:uiPriority w:val="0"/>
    <w:pPr>
      <w:jc w:val="left"/>
    </w:pPr>
  </w:style>
  <w:style w:type="paragraph" w:styleId="6">
    <w:name w:val="Balloon Text"/>
    <w:basedOn w:val="1"/>
    <w:link w:val="17"/>
    <w:qFormat/>
    <w:uiPriority w:val="0"/>
    <w:rPr>
      <w:sz w:val="18"/>
      <w:szCs w:val="18"/>
    </w:rPr>
  </w:style>
  <w:style w:type="paragraph" w:styleId="7">
    <w:name w:val="footer"/>
    <w:basedOn w:val="1"/>
    <w:link w:val="24"/>
    <w:qFormat/>
    <w:uiPriority w:val="99"/>
    <w:pPr>
      <w:tabs>
        <w:tab w:val="center" w:pos="4153"/>
        <w:tab w:val="right" w:pos="8306"/>
      </w:tabs>
      <w:snapToGrid w:val="0"/>
      <w:jc w:val="left"/>
    </w:pPr>
    <w:rPr>
      <w:sz w:val="18"/>
    </w:rPr>
  </w:style>
  <w:style w:type="paragraph" w:styleId="8">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annotation subject"/>
    <w:basedOn w:val="5"/>
    <w:next w:val="5"/>
    <w:link w:val="21"/>
    <w:qFormat/>
    <w:uiPriority w:val="0"/>
    <w:rPr>
      <w:b/>
      <w:bCs/>
    </w:rPr>
  </w:style>
  <w:style w:type="table" w:styleId="13">
    <w:name w:val="Table Grid"/>
    <w:basedOn w:val="1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unhideWhenUsed/>
    <w:qFormat/>
    <w:uiPriority w:val="99"/>
    <w:rPr>
      <w:sz w:val="21"/>
      <w:szCs w:val="21"/>
    </w:rPr>
  </w:style>
  <w:style w:type="character" w:customStyle="1" w:styleId="17">
    <w:name w:val="批注框文本 Char"/>
    <w:basedOn w:val="14"/>
    <w:link w:val="6"/>
    <w:qFormat/>
    <w:uiPriority w:val="0"/>
    <w:rPr>
      <w:rFonts w:ascii="Calibri" w:hAnsi="Calibri" w:eastAsia="仿宋_GB2312"/>
      <w:kern w:val="2"/>
      <w:sz w:val="18"/>
      <w:szCs w:val="18"/>
    </w:rPr>
  </w:style>
  <w:style w:type="paragraph" w:customStyle="1" w:styleId="18">
    <w:name w:val="修订1"/>
    <w:hidden/>
    <w:semiHidden/>
    <w:qFormat/>
    <w:uiPriority w:val="99"/>
    <w:rPr>
      <w:rFonts w:ascii="Calibri" w:hAnsi="Calibri" w:eastAsia="仿宋_GB2312" w:cs="Times New Roman"/>
      <w:kern w:val="2"/>
      <w:sz w:val="32"/>
      <w:lang w:val="en-US" w:eastAsia="zh-CN" w:bidi="ar-SA"/>
    </w:rPr>
  </w:style>
  <w:style w:type="paragraph" w:customStyle="1" w:styleId="19">
    <w:name w:val="表内容"/>
    <w:basedOn w:val="1"/>
    <w:qFormat/>
    <w:uiPriority w:val="0"/>
    <w:pPr>
      <w:adjustRightInd w:val="0"/>
      <w:snapToGrid w:val="0"/>
      <w:spacing w:line="310" w:lineRule="atLeast"/>
      <w:jc w:val="center"/>
    </w:pPr>
    <w:rPr>
      <w:rFonts w:ascii="Times New Roman" w:hAnsi="Times New Roman" w:eastAsia="宋体"/>
      <w:sz w:val="18"/>
    </w:rPr>
  </w:style>
  <w:style w:type="character" w:customStyle="1" w:styleId="20">
    <w:name w:val="批注文字 Char"/>
    <w:basedOn w:val="14"/>
    <w:link w:val="5"/>
    <w:qFormat/>
    <w:uiPriority w:val="0"/>
    <w:rPr>
      <w:rFonts w:ascii="Calibri" w:hAnsi="Calibri" w:eastAsia="仿宋_GB2312"/>
      <w:kern w:val="2"/>
      <w:sz w:val="32"/>
    </w:rPr>
  </w:style>
  <w:style w:type="character" w:customStyle="1" w:styleId="21">
    <w:name w:val="批注主题 Char"/>
    <w:basedOn w:val="20"/>
    <w:link w:val="11"/>
    <w:qFormat/>
    <w:uiPriority w:val="0"/>
    <w:rPr>
      <w:rFonts w:ascii="Calibri" w:hAnsi="Calibri" w:eastAsia="仿宋_GB2312"/>
      <w:b/>
      <w:bCs/>
      <w:kern w:val="2"/>
      <w:sz w:val="32"/>
    </w:rPr>
  </w:style>
  <w:style w:type="paragraph" w:customStyle="1" w:styleId="22">
    <w:name w:val="修订2"/>
    <w:hidden/>
    <w:unhideWhenUsed/>
    <w:qFormat/>
    <w:uiPriority w:val="99"/>
    <w:rPr>
      <w:rFonts w:ascii="Calibri" w:hAnsi="Calibri" w:eastAsia="仿宋_GB2312" w:cs="Times New Roman"/>
      <w:kern w:val="2"/>
      <w:sz w:val="32"/>
      <w:lang w:val="en-US" w:eastAsia="zh-CN" w:bidi="ar-SA"/>
    </w:rPr>
  </w:style>
  <w:style w:type="character" w:customStyle="1" w:styleId="23">
    <w:name w:val="页眉 Char"/>
    <w:link w:val="8"/>
    <w:qFormat/>
    <w:uiPriority w:val="0"/>
    <w:rPr>
      <w:rFonts w:ascii="Calibri" w:hAnsi="Calibri" w:eastAsia="仿宋_GB2312"/>
      <w:kern w:val="2"/>
      <w:sz w:val="18"/>
    </w:rPr>
  </w:style>
  <w:style w:type="character" w:customStyle="1" w:styleId="24">
    <w:name w:val="页脚 Char"/>
    <w:basedOn w:val="14"/>
    <w:link w:val="7"/>
    <w:qFormat/>
    <w:uiPriority w:val="99"/>
    <w:rPr>
      <w:rFonts w:ascii="Calibri" w:hAnsi="Calibri" w:eastAsia="仿宋_GB2312"/>
      <w:kern w:val="2"/>
      <w:sz w:val="18"/>
    </w:rPr>
  </w:style>
  <w:style w:type="character" w:customStyle="1" w:styleId="25">
    <w:name w:val="font21"/>
    <w:basedOn w:val="14"/>
    <w:qFormat/>
    <w:uiPriority w:val="0"/>
    <w:rPr>
      <w:rFonts w:hint="eastAsia" w:ascii="宋体" w:hAnsi="宋体" w:eastAsia="宋体" w:cs="宋体"/>
      <w:b/>
      <w:bCs/>
      <w:color w:val="000000"/>
      <w:sz w:val="21"/>
      <w:szCs w:val="21"/>
      <w:u w:val="none"/>
    </w:rPr>
  </w:style>
  <w:style w:type="character" w:customStyle="1" w:styleId="26">
    <w:name w:val="font11"/>
    <w:basedOn w:val="14"/>
    <w:qFormat/>
    <w:uiPriority w:val="0"/>
    <w:rPr>
      <w:rFonts w:hint="eastAsia" w:ascii="宋体" w:hAnsi="宋体" w:eastAsia="宋体" w:cs="宋体"/>
      <w:color w:val="000000"/>
      <w:sz w:val="21"/>
      <w:szCs w:val="21"/>
      <w:u w:val="none"/>
    </w:rPr>
  </w:style>
  <w:style w:type="paragraph" w:customStyle="1" w:styleId="27">
    <w:name w:val="样式1"/>
    <w:basedOn w:val="1"/>
    <w:qFormat/>
    <w:uiPriority w:val="99"/>
    <w:pPr>
      <w:spacing w:line="360" w:lineRule="auto"/>
      <w:ind w:firstLine="200"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F2F4-A6F3-4111-8A84-9A18409FAC1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25</Pages>
  <Words>14536</Words>
  <Characters>3257</Characters>
  <Lines>27</Lines>
  <Paragraphs>35</Paragraphs>
  <TotalTime>2</TotalTime>
  <ScaleCrop>false</ScaleCrop>
  <LinksUpToDate>false</LinksUpToDate>
  <CharactersWithSpaces>17758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2023-09-16T09:27:00Z</dcterms:created>
  <dc:creator>66449</dc:creator>
  <cp:lastModifiedBy>Administrator</cp:lastModifiedBy>
  <cp:lastPrinted>2023-08-26T02:27:00Z</cp:lastPrinted>
  <dcterms:modified xsi:type="dcterms:W3CDTF">2023-09-21T06:52:35Z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979DA1C1CDC74E309FB3957F05AD4115</vt:lpwstr>
  </property>
</Properties>
</file>