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CA46">
      <w:pPr>
        <w:spacing w:line="560" w:lineRule="exact"/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 xml:space="preserve">附件4 </w:t>
      </w:r>
    </w:p>
    <w:p w14:paraId="022CA258"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“十四五”专项规划总结报告撰写提纲</w:t>
      </w:r>
    </w:p>
    <w:p w14:paraId="055CC551">
      <w:pPr>
        <w:widowControl/>
        <w:spacing w:after="0" w:line="560" w:lineRule="exact"/>
        <w:jc w:val="center"/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</w:p>
    <w:p w14:paraId="530A6282">
      <w:pPr>
        <w:widowControl/>
        <w:spacing w:after="0" w:line="480" w:lineRule="auto"/>
        <w:ind w:firstLine="640" w:firstLineChars="200"/>
        <w:jc w:val="both"/>
        <w:rPr>
          <w:rFonts w:hint="eastAsia" w:ascii="方正黑体_GBK" w:hAnsi="仿宋_GB2312" w:eastAsia="方正黑体_GBK" w:cs="仿宋_GB2312"/>
          <w:color w:val="333333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color w:val="333333"/>
          <w:kern w:val="0"/>
          <w:sz w:val="32"/>
          <w:szCs w:val="32"/>
        </w:rPr>
        <w:t>一、专项规划实施</w:t>
      </w:r>
      <w:r>
        <w:rPr>
          <w:rFonts w:hint="eastAsia" w:ascii="方正黑体_GBK" w:hAnsi="仿宋_GB2312" w:eastAsia="方正黑体_GBK" w:cs="仿宋_GB2312"/>
          <w:sz w:val="32"/>
          <w:szCs w:val="32"/>
          <w:shd w:val="clear" w:color="auto" w:fill="FFFFFF"/>
        </w:rPr>
        <w:t>情况</w:t>
      </w:r>
    </w:p>
    <w:p w14:paraId="5071FAE5">
      <w:pPr>
        <w:widowControl/>
        <w:spacing w:after="0" w:line="480" w:lineRule="auto"/>
        <w:ind w:firstLine="640" w:firstLineChars="200"/>
        <w:jc w:val="both"/>
        <w:rPr>
          <w:rFonts w:hint="eastAsia" w:ascii="方正黑体_GBK" w:hAnsi="仿宋_GB2312" w:eastAsia="方正黑体_GBK" w:cs="仿宋_GB2312"/>
          <w:color w:val="333333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color w:val="333333"/>
          <w:kern w:val="0"/>
          <w:sz w:val="32"/>
          <w:szCs w:val="32"/>
        </w:rPr>
        <w:t>二、专项规划量化指标完成情况，未完成指标原因分析</w:t>
      </w:r>
    </w:p>
    <w:p w14:paraId="3FB30067">
      <w:pPr>
        <w:widowControl/>
        <w:spacing w:after="0" w:line="480" w:lineRule="auto"/>
        <w:ind w:firstLine="640" w:firstLineChars="200"/>
        <w:jc w:val="both"/>
        <w:rPr>
          <w:rFonts w:hint="eastAsia" w:ascii="方正黑体_GBK" w:hAnsi="仿宋_GB2312" w:eastAsia="方正黑体_GBK" w:cs="仿宋_GB2312"/>
          <w:color w:val="333333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color w:val="333333"/>
          <w:kern w:val="0"/>
          <w:sz w:val="32"/>
          <w:szCs w:val="32"/>
        </w:rPr>
        <w:t>三、专项规划实施中的典型案例和经验做法（如有）</w:t>
      </w:r>
    </w:p>
    <w:p w14:paraId="512347C2">
      <w:pPr>
        <w:widowControl/>
        <w:spacing w:after="0" w:line="480" w:lineRule="auto"/>
        <w:ind w:firstLine="640" w:firstLineChars="200"/>
        <w:jc w:val="both"/>
        <w:rPr>
          <w:rFonts w:hint="eastAsia" w:ascii="方正黑体_GBK" w:hAnsi="仿宋_GB2312" w:eastAsia="方正黑体_GBK" w:cs="仿宋_GB2312"/>
          <w:color w:val="333333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color w:val="333333"/>
          <w:kern w:val="0"/>
          <w:sz w:val="32"/>
          <w:szCs w:val="32"/>
        </w:rPr>
        <w:t>四、专项规划实施中存在的主要问题</w:t>
      </w:r>
    </w:p>
    <w:p w14:paraId="5184BD3C">
      <w:pPr>
        <w:widowControl/>
        <w:spacing w:after="0" w:line="480" w:lineRule="auto"/>
        <w:ind w:firstLine="640" w:firstLineChars="200"/>
        <w:jc w:val="both"/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仿宋_GB2312" w:eastAsia="方正黑体_GBK" w:cs="仿宋_GB2312"/>
          <w:color w:val="333333"/>
          <w:kern w:val="0"/>
          <w:sz w:val="32"/>
          <w:szCs w:val="32"/>
        </w:rPr>
        <w:t>五、</w:t>
      </w:r>
      <w:r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  <w:t>改进对策及“十五五”时期该专项工作设想</w:t>
      </w:r>
    </w:p>
    <w:p w14:paraId="2129EB5C">
      <w:pPr>
        <w:widowControl/>
        <w:spacing w:after="0" w:line="480" w:lineRule="auto"/>
        <w:ind w:firstLine="640" w:firstLineChars="200"/>
        <w:jc w:val="both"/>
        <w:rPr>
          <w:rFonts w:ascii="仿宋_GB2312" w:hAnsi="仿宋_GB2312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333333"/>
          <w:kern w:val="0"/>
          <w:sz w:val="32"/>
          <w:szCs w:val="32"/>
        </w:rPr>
        <w:t>附表</w:t>
      </w:r>
    </w:p>
    <w:p w14:paraId="0606AFBD">
      <w:pPr>
        <w:widowControl/>
        <w:spacing w:after="0" w:line="560" w:lineRule="exact"/>
        <w:jc w:val="center"/>
        <w:rPr>
          <w:rFonts w:hint="eastAsia"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“十四五”专项规划量化指标完成情况表（样表）</w:t>
      </w:r>
    </w:p>
    <w:tbl>
      <w:tblPr>
        <w:tblStyle w:val="2"/>
        <w:tblW w:w="418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2034"/>
        <w:gridCol w:w="1603"/>
        <w:gridCol w:w="1312"/>
        <w:gridCol w:w="1743"/>
      </w:tblGrid>
      <w:tr w14:paraId="19C1D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926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CF10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建设任务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2B21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完成情况</w:t>
            </w:r>
          </w:p>
          <w:p w14:paraId="2D85E8E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（填写数值）</w:t>
            </w:r>
          </w:p>
        </w:tc>
        <w:tc>
          <w:tcPr>
            <w:tcW w:w="9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4BEA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完成率</w:t>
            </w:r>
          </w:p>
          <w:p w14:paraId="3952291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（%）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0CF82">
            <w:pPr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建设属性</w:t>
            </w:r>
          </w:p>
          <w:p w14:paraId="1FFF21D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发展/约束）</w:t>
            </w:r>
          </w:p>
        </w:tc>
      </w:tr>
      <w:tr w14:paraId="0508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4B8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2080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5A47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3967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802B4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 w14:paraId="194A6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2C8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911F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784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44E33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F8F7E1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 w14:paraId="718B8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A0C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29B5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6A14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508E9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63CBBA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</w:tbl>
    <w:p w14:paraId="7B65CDB9">
      <w:pPr>
        <w:widowControl/>
        <w:spacing w:after="0" w:line="560" w:lineRule="exact"/>
        <w:ind w:firstLine="565" w:firstLineChars="202"/>
        <w:jc w:val="both"/>
        <w:rPr>
          <w:rFonts w:hint="eastAsia" w:ascii="方正仿宋_GBK" w:hAnsi="仿宋_GB2312" w:eastAsia="方正仿宋_GBK" w:cs="仿宋_GB2312"/>
          <w:color w:val="333333"/>
          <w:kern w:val="0"/>
          <w:sz w:val="28"/>
          <w:szCs w:val="28"/>
        </w:rPr>
      </w:pPr>
      <w:r>
        <w:rPr>
          <w:rFonts w:hint="eastAsia" w:ascii="方正仿宋_GBK" w:hAnsi="仿宋_GB2312" w:eastAsia="方正仿宋_GBK" w:cs="宋体"/>
          <w:color w:val="333333"/>
          <w:kern w:val="0"/>
          <w:sz w:val="28"/>
          <w:szCs w:val="28"/>
        </w:rPr>
        <w:t>备注：</w:t>
      </w:r>
      <w:r>
        <w:rPr>
          <w:rFonts w:hint="eastAsia" w:ascii="方正仿宋_GBK" w:hAnsi="仿宋_GB2312" w:eastAsia="方正仿宋_GBK" w:cs="仿宋_GB2312"/>
          <w:color w:val="333333"/>
          <w:kern w:val="0"/>
          <w:sz w:val="28"/>
          <w:szCs w:val="28"/>
        </w:rPr>
        <w:t>要求以工作实绩为基础，用具体数据说明成效，做到内容精炼、重点突出，字数原则上不超3000字。</w:t>
      </w:r>
    </w:p>
    <w:p w14:paraId="7BC2853F">
      <w:pPr>
        <w:widowControl/>
        <w:spacing w:after="0" w:line="560" w:lineRule="exact"/>
        <w:jc w:val="both"/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bookmarkStart w:id="0" w:name="_GoBack"/>
      <w:bookmarkEnd w:id="0"/>
    </w:p>
    <w:p w14:paraId="5BF2F2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4688"/>
    <w:rsid w:val="02975ACD"/>
    <w:rsid w:val="19767855"/>
    <w:rsid w:val="1EEA1E45"/>
    <w:rsid w:val="53AD4688"/>
    <w:rsid w:val="61EB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2025-10-16T02:19:00Z</dcterms:created>
  <dc:creator>宋蒙骐</dc:creator>
  <cp:lastModifiedBy>宋蒙骐</cp:lastModifiedBy>
  <dcterms:modified xsi:type="dcterms:W3CDTF">2025-10-16T02:21:48Z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C713A09457C44A50AE8D3315BCDB75FC_13</vt:lpwstr>
  </property>
  <property fmtid="{D5CDD505-2E9C-101B-9397-08002B2CF9AE}" pid="4" name="KSOTemplateDocerSaveRecord">
    <vt:lpwstr>eyJoZGlkIjoiNjBkOWJkNWFhNmQ0NDc0ODJlN2IyYmJlYTkwNzZhYjAiLCJ1c2VySWQiOiIyNjEyMDQ4NzAifQ==</vt:lpwstr>
  </property>
</Properties>
</file>