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FDB80">
      <w:pPr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bookmarkStart w:id="0" w:name="OLE_LINK5"/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附件2 </w:t>
      </w:r>
      <w:bookmarkEnd w:id="0"/>
    </w:p>
    <w:p w14:paraId="62D4764B">
      <w:pPr>
        <w:spacing w:line="560" w:lineRule="exac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</w:p>
    <w:p w14:paraId="0BCB0F50">
      <w:pPr>
        <w:spacing w:line="560" w:lineRule="exact"/>
        <w:ind w:leftChars="-64" w:right="-198" w:rightChars="-90" w:hanging="140" w:hangingChars="32"/>
        <w:jc w:val="center"/>
        <w:rPr>
          <w:rFonts w:hint="eastAsia" w:ascii="方正小标宋_GBK" w:eastAsia="方正小标宋_GBK"/>
          <w:sz w:val="44"/>
          <w:szCs w:val="44"/>
        </w:rPr>
      </w:pPr>
      <w:bookmarkStart w:id="1" w:name="OLE_LINK8"/>
      <w:r>
        <w:rPr>
          <w:rFonts w:hint="eastAsia" w:ascii="方正小标宋_GBK" w:eastAsia="方正小标宋_GBK"/>
          <w:sz w:val="44"/>
          <w:szCs w:val="44"/>
        </w:rPr>
        <w:t>“十四五”学校总体规划总结报告撰写提纲</w:t>
      </w:r>
    </w:p>
    <w:p w14:paraId="08173167">
      <w:pPr>
        <w:spacing w:line="560" w:lineRule="exact"/>
        <w:jc w:val="center"/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楷体"/>
          <w:sz w:val="32"/>
          <w:szCs w:val="36"/>
        </w:rPr>
        <w:t>（职能部门用）</w:t>
      </w:r>
      <w:bookmarkEnd w:id="1"/>
    </w:p>
    <w:p w14:paraId="7CCEFEE0">
      <w:pPr>
        <w:widowControl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宋体"/>
          <w:color w:val="333333"/>
          <w:kern w:val="0"/>
          <w:sz w:val="32"/>
          <w:szCs w:val="32"/>
        </w:rPr>
      </w:pPr>
    </w:p>
    <w:p w14:paraId="2C14DC00">
      <w:pPr>
        <w:widowControl/>
        <w:numPr>
          <w:ilvl w:val="0"/>
          <w:numId w:val="1"/>
        </w:numPr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</w:pPr>
      <w:bookmarkStart w:id="2" w:name="OLE_LINK1"/>
      <w:r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  <w:t>学校总体规划中该项任务的实施</w:t>
      </w:r>
      <w:bookmarkEnd w:id="2"/>
      <w:r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  <w:t>情况和成效</w:t>
      </w:r>
    </w:p>
    <w:p w14:paraId="3748B2F5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  <w:t>二、该项任务实施中的典型案例和经验做法</w:t>
      </w:r>
    </w:p>
    <w:p w14:paraId="7B063B5D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  <w:t>三、</w:t>
      </w:r>
      <w:bookmarkStart w:id="3" w:name="OLE_LINK2"/>
      <w:r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  <w:t>该项任务实施中存在的问题及原因分析</w:t>
      </w:r>
      <w:bookmarkEnd w:id="3"/>
    </w:p>
    <w:p w14:paraId="3920613C">
      <w:pPr>
        <w:widowControl/>
        <w:spacing w:after="0" w:line="480" w:lineRule="auto"/>
        <w:ind w:firstLine="640" w:firstLineChars="200"/>
        <w:jc w:val="both"/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仿宋_GB2312" w:eastAsia="方正黑体_GBK" w:cs="宋体"/>
          <w:color w:val="333333"/>
          <w:kern w:val="0"/>
          <w:sz w:val="32"/>
          <w:szCs w:val="32"/>
        </w:rPr>
        <w:t>四、改进对策及“十五五”时期工作设想</w:t>
      </w:r>
    </w:p>
    <w:p w14:paraId="2A3F1DC7">
      <w:pPr>
        <w:widowControl/>
        <w:spacing w:after="0" w:line="560" w:lineRule="exact"/>
        <w:jc w:val="both"/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</w:p>
    <w:p w14:paraId="5266331C">
      <w:pPr>
        <w:widowControl/>
        <w:spacing w:after="0" w:line="560" w:lineRule="exact"/>
        <w:ind w:firstLine="565" w:firstLineChars="202"/>
        <w:jc w:val="both"/>
        <w:rPr>
          <w:rFonts w:hint="eastAsia" w:ascii="方正仿宋_GBK" w:hAnsi="仿宋_GB2312" w:eastAsia="方正仿宋_GBK" w:cs="宋体"/>
          <w:color w:val="333333"/>
          <w:kern w:val="0"/>
          <w:sz w:val="28"/>
          <w:szCs w:val="28"/>
        </w:rPr>
      </w:pPr>
      <w:r>
        <w:rPr>
          <w:rFonts w:hint="eastAsia" w:ascii="方正仿宋_GBK" w:hAnsi="仿宋_GB2312" w:eastAsia="方正仿宋_GBK" w:cs="仿宋_GB2312"/>
          <w:color w:val="333333"/>
          <w:kern w:val="0"/>
          <w:sz w:val="28"/>
          <w:szCs w:val="28"/>
        </w:rPr>
        <w:t>备注：要求以工作实绩为基础，用具体数据说明成效，做到内容精炼、重点突出，字数原则上不超1000字。</w:t>
      </w:r>
    </w:p>
    <w:p w14:paraId="35C38E84">
      <w:pPr>
        <w:widowControl/>
        <w:spacing w:after="0" w:line="560" w:lineRule="exact"/>
        <w:ind w:firstLine="562" w:firstLineChars="200"/>
        <w:jc w:val="both"/>
        <w:rPr>
          <w:rFonts w:hint="eastAsia" w:ascii="仿宋_GB2312" w:hAnsi="仿宋_GB2312" w:eastAsia="仿宋_GB2312" w:cs="宋体"/>
          <w:b/>
          <w:bCs/>
          <w:color w:val="333333"/>
          <w:kern w:val="0"/>
          <w:sz w:val="28"/>
          <w:szCs w:val="28"/>
        </w:rPr>
      </w:pPr>
    </w:p>
    <w:p w14:paraId="5BF2F276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2AC14"/>
    <w:multiLevelType w:val="singleLevel"/>
    <w:tmpl w:val="2462AC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4688"/>
    <w:rsid w:val="02975ACD"/>
    <w:rsid w:val="53AD4688"/>
    <w:rsid w:val="61E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2025-10-16T02:19:00Z</dcterms:created>
  <dc:creator>宋蒙骐</dc:creator>
  <cp:lastModifiedBy>宋蒙骐</cp:lastModifiedBy>
  <dcterms:modified xsi:type="dcterms:W3CDTF">2025-10-16T02:20:43Z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6095D12EB0774771B292BE064E384E1C_13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