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6DB3B">
      <w:pPr>
        <w:spacing w:line="560" w:lineRule="exac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附件1</w:t>
      </w:r>
    </w:p>
    <w:p w14:paraId="265A730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  <w:t>“十四五”学校总体规划总结报告分工安排</w:t>
      </w:r>
    </w:p>
    <w:tbl>
      <w:tblPr>
        <w:tblStyle w:val="2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1560"/>
        <w:gridCol w:w="1559"/>
      </w:tblGrid>
      <w:tr w14:paraId="4151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98" w:type="dxa"/>
            <w:vAlign w:val="center"/>
          </w:tcPr>
          <w:p w14:paraId="062D3E79">
            <w:pPr>
              <w:spacing w:after="0" w:line="360" w:lineRule="auto"/>
              <w:jc w:val="center"/>
              <w:rPr>
                <w:rFonts w:hint="eastAsia" w:ascii="方正仿宋_GBK" w:hAnsi="仿宋_GB2312" w:eastAsia="方正仿宋_GBK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28"/>
                <w:szCs w:val="28"/>
              </w:rPr>
              <w:t>重点任务</w:t>
            </w:r>
          </w:p>
        </w:tc>
        <w:tc>
          <w:tcPr>
            <w:tcW w:w="1560" w:type="dxa"/>
            <w:vAlign w:val="center"/>
          </w:tcPr>
          <w:p w14:paraId="10C26254">
            <w:pPr>
              <w:spacing w:after="0" w:line="360" w:lineRule="auto"/>
              <w:jc w:val="center"/>
              <w:rPr>
                <w:rFonts w:hint="eastAsia" w:ascii="方正仿宋_GBK" w:hAnsi="仿宋_GB2312" w:eastAsia="方正仿宋_GBK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28"/>
                <w:szCs w:val="28"/>
              </w:rPr>
              <w:t>牵头单位</w:t>
            </w:r>
          </w:p>
        </w:tc>
        <w:tc>
          <w:tcPr>
            <w:tcW w:w="1559" w:type="dxa"/>
            <w:vAlign w:val="center"/>
          </w:tcPr>
          <w:p w14:paraId="0C42F71A">
            <w:pPr>
              <w:spacing w:after="0" w:line="360" w:lineRule="auto"/>
              <w:jc w:val="center"/>
              <w:rPr>
                <w:rFonts w:hint="eastAsia" w:ascii="方正仿宋_GBK" w:hAnsi="仿宋_GB2312" w:eastAsia="方正仿宋_GBK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b/>
                <w:bCs/>
                <w:sz w:val="28"/>
                <w:szCs w:val="28"/>
              </w:rPr>
              <w:t>参与单位</w:t>
            </w:r>
          </w:p>
        </w:tc>
      </w:tr>
      <w:tr w14:paraId="02F3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98" w:type="dxa"/>
            <w:vAlign w:val="center"/>
          </w:tcPr>
          <w:p w14:paraId="75A237CB">
            <w:pPr>
              <w:spacing w:after="0" w:line="400" w:lineRule="exact"/>
              <w:rPr>
                <w:rFonts w:hint="eastAsia" w:ascii="方正仿宋_GBK" w:hAnsi="仿宋_GB2312" w:eastAsia="方正仿宋_GBK" w:cs="仿宋_GB2312"/>
                <w:bCs/>
                <w:sz w:val="21"/>
                <w:szCs w:val="21"/>
              </w:rPr>
            </w:pPr>
            <w:r>
              <w:rPr>
                <w:rFonts w:hint="eastAsia" w:ascii="方正仿宋_GBK" w:hAnsi="楷体" w:eastAsia="方正仿宋_GBK" w:cs="楷体"/>
                <w:bCs/>
                <w:szCs w:val="32"/>
              </w:rPr>
              <w:t>1健全铸魂育人体系，落实立德树人根本任务</w:t>
            </w:r>
          </w:p>
        </w:tc>
        <w:tc>
          <w:tcPr>
            <w:tcW w:w="1560" w:type="dxa"/>
            <w:vAlign w:val="center"/>
          </w:tcPr>
          <w:p w14:paraId="6B435CC1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>学生工作处</w:t>
            </w:r>
          </w:p>
        </w:tc>
        <w:tc>
          <w:tcPr>
            <w:tcW w:w="1559" w:type="dxa"/>
            <w:vAlign w:val="center"/>
          </w:tcPr>
          <w:p w14:paraId="124A5B9E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>基础教学部</w:t>
            </w:r>
          </w:p>
        </w:tc>
      </w:tr>
      <w:tr w14:paraId="1C07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98" w:type="dxa"/>
            <w:vAlign w:val="center"/>
          </w:tcPr>
          <w:p w14:paraId="6A205444">
            <w:pPr>
              <w:spacing w:after="0" w:line="400" w:lineRule="exact"/>
              <w:outlineLvl w:val="1"/>
              <w:rPr>
                <w:rFonts w:hint="eastAsia" w:ascii="方正仿宋_GBK" w:hAnsi="仿宋_GB2312" w:eastAsia="方正仿宋_GBK" w:cs="仿宋_GB2312"/>
                <w:bCs/>
                <w:sz w:val="21"/>
                <w:szCs w:val="21"/>
              </w:rPr>
            </w:pPr>
            <w:r>
              <w:rPr>
                <w:rFonts w:hint="eastAsia" w:ascii="方正仿宋_GBK" w:hAnsi="楷体" w:eastAsia="方正仿宋_GBK" w:cs="楷体"/>
                <w:bCs/>
                <w:szCs w:val="32"/>
              </w:rPr>
              <w:t>2打造高水平专业群，服务行业产业发展</w:t>
            </w:r>
          </w:p>
        </w:tc>
        <w:tc>
          <w:tcPr>
            <w:tcW w:w="1560" w:type="dxa"/>
            <w:vAlign w:val="center"/>
          </w:tcPr>
          <w:p w14:paraId="754DA23F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>教务处</w:t>
            </w:r>
          </w:p>
        </w:tc>
        <w:tc>
          <w:tcPr>
            <w:tcW w:w="1559" w:type="dxa"/>
            <w:vAlign w:val="center"/>
          </w:tcPr>
          <w:p w14:paraId="3E563A28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</w:p>
        </w:tc>
      </w:tr>
      <w:tr w14:paraId="1399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98" w:type="dxa"/>
            <w:vAlign w:val="center"/>
          </w:tcPr>
          <w:p w14:paraId="7CAC0C48">
            <w:pPr>
              <w:spacing w:after="0" w:line="400" w:lineRule="exact"/>
              <w:rPr>
                <w:rFonts w:hint="eastAsia" w:ascii="方正仿宋_GBK" w:hAnsi="仿宋_GB2312" w:eastAsia="方正仿宋_GBK" w:cs="仿宋_GB2312"/>
                <w:bCs/>
                <w:sz w:val="21"/>
                <w:szCs w:val="21"/>
              </w:rPr>
            </w:pPr>
            <w:r>
              <w:rPr>
                <w:rFonts w:hint="eastAsia" w:ascii="方正仿宋_GBK" w:hAnsi="楷体" w:eastAsia="方正仿宋_GBK" w:cs="楷体"/>
                <w:bCs/>
                <w:szCs w:val="32"/>
              </w:rPr>
              <w:t>3深化教育教学改革，提高课堂教学质量</w:t>
            </w:r>
          </w:p>
        </w:tc>
        <w:tc>
          <w:tcPr>
            <w:tcW w:w="1560" w:type="dxa"/>
            <w:vAlign w:val="center"/>
          </w:tcPr>
          <w:p w14:paraId="6F6023F5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>教务处</w:t>
            </w:r>
          </w:p>
        </w:tc>
        <w:tc>
          <w:tcPr>
            <w:tcW w:w="1559" w:type="dxa"/>
            <w:vAlign w:val="center"/>
          </w:tcPr>
          <w:p w14:paraId="56506D4E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</w:p>
        </w:tc>
      </w:tr>
      <w:tr w14:paraId="7776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98" w:type="dxa"/>
            <w:vAlign w:val="center"/>
          </w:tcPr>
          <w:p w14:paraId="0137D2BF">
            <w:pPr>
              <w:spacing w:after="0" w:line="400" w:lineRule="exact"/>
              <w:rPr>
                <w:rFonts w:hint="eastAsia" w:ascii="方正仿宋_GBK" w:hAnsi="仿宋_GB2312" w:eastAsia="方正仿宋_GBK" w:cs="仿宋_GB2312"/>
                <w:bCs/>
                <w:sz w:val="21"/>
                <w:szCs w:val="21"/>
              </w:rPr>
            </w:pPr>
            <w:r>
              <w:rPr>
                <w:rFonts w:hint="eastAsia" w:ascii="方正仿宋_GBK" w:hAnsi="楷体" w:eastAsia="方正仿宋_GBK" w:cs="楷体"/>
                <w:bCs/>
                <w:szCs w:val="32"/>
              </w:rPr>
              <w:t>4坚持人才强校，建设卓越师资队伍</w:t>
            </w:r>
          </w:p>
        </w:tc>
        <w:tc>
          <w:tcPr>
            <w:tcW w:w="1560" w:type="dxa"/>
            <w:vAlign w:val="center"/>
          </w:tcPr>
          <w:p w14:paraId="559C9C90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>组织人事处</w:t>
            </w:r>
          </w:p>
        </w:tc>
        <w:tc>
          <w:tcPr>
            <w:tcW w:w="1559" w:type="dxa"/>
            <w:vAlign w:val="center"/>
          </w:tcPr>
          <w:p w14:paraId="742F1C79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>教务处</w:t>
            </w:r>
          </w:p>
        </w:tc>
      </w:tr>
      <w:tr w14:paraId="6156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98" w:type="dxa"/>
            <w:vAlign w:val="center"/>
          </w:tcPr>
          <w:p w14:paraId="115130EF">
            <w:pPr>
              <w:spacing w:after="0" w:line="400" w:lineRule="exact"/>
              <w:rPr>
                <w:rFonts w:hint="eastAsia" w:ascii="方正仿宋_GBK" w:hAnsi="仿宋_GB2312" w:eastAsia="方正仿宋_GBK" w:cs="仿宋_GB2312"/>
                <w:bCs/>
                <w:sz w:val="21"/>
                <w:szCs w:val="21"/>
              </w:rPr>
            </w:pPr>
            <w:r>
              <w:rPr>
                <w:rFonts w:hint="eastAsia" w:ascii="方正仿宋_GBK" w:hAnsi="楷体" w:eastAsia="方正仿宋_GBK" w:cs="楷体"/>
                <w:bCs/>
                <w:szCs w:val="32"/>
              </w:rPr>
              <w:t>5深化产教融合，提升校企合作水平</w:t>
            </w:r>
          </w:p>
        </w:tc>
        <w:tc>
          <w:tcPr>
            <w:tcW w:w="1560" w:type="dxa"/>
            <w:vAlign w:val="center"/>
          </w:tcPr>
          <w:p w14:paraId="72CF00CF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>科技与合作处</w:t>
            </w:r>
          </w:p>
        </w:tc>
        <w:tc>
          <w:tcPr>
            <w:tcW w:w="1559" w:type="dxa"/>
            <w:vAlign w:val="center"/>
          </w:tcPr>
          <w:p w14:paraId="0A5F0A0D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>继续教育学院</w:t>
            </w:r>
          </w:p>
        </w:tc>
      </w:tr>
      <w:tr w14:paraId="1A00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98" w:type="dxa"/>
            <w:vAlign w:val="center"/>
          </w:tcPr>
          <w:p w14:paraId="79B4A1DD">
            <w:pPr>
              <w:spacing w:after="0" w:line="400" w:lineRule="exact"/>
              <w:rPr>
                <w:rFonts w:hint="eastAsia" w:ascii="方正仿宋_GBK" w:hAnsi="仿宋_GB2312" w:eastAsia="方正仿宋_GBK" w:cs="仿宋_GB2312"/>
                <w:bCs/>
                <w:sz w:val="21"/>
                <w:szCs w:val="21"/>
              </w:rPr>
            </w:pPr>
            <w:r>
              <w:rPr>
                <w:rFonts w:hint="eastAsia" w:ascii="方正仿宋_GBK" w:hAnsi="楷体" w:eastAsia="方正仿宋_GBK" w:cs="楷体"/>
                <w:bCs/>
                <w:szCs w:val="32"/>
              </w:rPr>
              <w:t>6坚持改革创新，推进治理体系和治理能力现代化</w:t>
            </w:r>
          </w:p>
        </w:tc>
        <w:tc>
          <w:tcPr>
            <w:tcW w:w="1560" w:type="dxa"/>
            <w:vAlign w:val="center"/>
          </w:tcPr>
          <w:p w14:paraId="21B2A4EE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>党政办公室</w:t>
            </w:r>
          </w:p>
        </w:tc>
        <w:tc>
          <w:tcPr>
            <w:tcW w:w="1559" w:type="dxa"/>
            <w:vAlign w:val="center"/>
          </w:tcPr>
          <w:p w14:paraId="5D6E0BDC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>发展规划处继续教育处</w:t>
            </w:r>
          </w:p>
        </w:tc>
      </w:tr>
      <w:tr w14:paraId="0E51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98" w:type="dxa"/>
            <w:vAlign w:val="center"/>
          </w:tcPr>
          <w:p w14:paraId="4ED1794F">
            <w:pPr>
              <w:spacing w:after="0" w:line="400" w:lineRule="exact"/>
              <w:rPr>
                <w:rFonts w:hint="eastAsia" w:ascii="方正仿宋_GBK" w:hAnsi="仿宋_GB2312" w:eastAsia="方正仿宋_GBK" w:cs="仿宋_GB2312"/>
                <w:bCs/>
                <w:sz w:val="21"/>
                <w:szCs w:val="21"/>
              </w:rPr>
            </w:pPr>
            <w:r>
              <w:rPr>
                <w:rFonts w:hint="eastAsia" w:ascii="方正仿宋_GBK" w:hAnsi="楷体" w:eastAsia="方正仿宋_GBK" w:cs="楷体"/>
                <w:bCs/>
                <w:szCs w:val="32"/>
              </w:rPr>
              <w:t>7强化保障能力建设，构建现代化保障体系</w:t>
            </w:r>
          </w:p>
        </w:tc>
        <w:tc>
          <w:tcPr>
            <w:tcW w:w="1560" w:type="dxa"/>
            <w:vAlign w:val="center"/>
          </w:tcPr>
          <w:p w14:paraId="55279DD2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>后勤管理处</w:t>
            </w:r>
          </w:p>
        </w:tc>
        <w:tc>
          <w:tcPr>
            <w:tcW w:w="1559" w:type="dxa"/>
            <w:vAlign w:val="center"/>
          </w:tcPr>
          <w:p w14:paraId="4385AD40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>安全保卫处</w:t>
            </w:r>
          </w:p>
          <w:p w14:paraId="6BDE5E1F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>图文信息中心</w:t>
            </w:r>
          </w:p>
        </w:tc>
      </w:tr>
      <w:tr w14:paraId="2C6E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98" w:type="dxa"/>
            <w:vAlign w:val="center"/>
          </w:tcPr>
          <w:p w14:paraId="19D5762F">
            <w:pPr>
              <w:spacing w:after="0" w:line="400" w:lineRule="exact"/>
              <w:rPr>
                <w:rFonts w:hint="eastAsia" w:ascii="方正仿宋_GBK" w:hAnsi="仿宋_GB2312" w:eastAsia="方正仿宋_GBK" w:cs="仿宋_GB2312"/>
                <w:bCs/>
                <w:sz w:val="21"/>
                <w:szCs w:val="21"/>
              </w:rPr>
            </w:pPr>
            <w:r>
              <w:rPr>
                <w:rFonts w:hint="eastAsia" w:ascii="方正仿宋_GBK" w:hAnsi="楷体" w:eastAsia="方正仿宋_GBK" w:cs="楷体"/>
                <w:bCs/>
                <w:szCs w:val="32"/>
              </w:rPr>
              <w:t>8加强合作交流，提升学校国际化水平</w:t>
            </w:r>
          </w:p>
        </w:tc>
        <w:tc>
          <w:tcPr>
            <w:tcW w:w="1560" w:type="dxa"/>
            <w:vAlign w:val="center"/>
          </w:tcPr>
          <w:p w14:paraId="2D23A338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>继续教育学院</w:t>
            </w:r>
          </w:p>
        </w:tc>
        <w:tc>
          <w:tcPr>
            <w:tcW w:w="1559" w:type="dxa"/>
            <w:vAlign w:val="center"/>
          </w:tcPr>
          <w:p w14:paraId="760C60D9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</w:p>
        </w:tc>
      </w:tr>
      <w:tr w14:paraId="650B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98" w:type="dxa"/>
            <w:vAlign w:val="center"/>
          </w:tcPr>
          <w:p w14:paraId="6D3E19A6">
            <w:pPr>
              <w:spacing w:after="0" w:line="400" w:lineRule="exact"/>
              <w:rPr>
                <w:rFonts w:hint="eastAsia" w:ascii="方正仿宋_GBK" w:hAnsi="仿宋_GB2312" w:eastAsia="方正仿宋_GBK" w:cs="仿宋_GB2312"/>
                <w:bCs/>
                <w:sz w:val="21"/>
                <w:szCs w:val="21"/>
              </w:rPr>
            </w:pPr>
            <w:r>
              <w:rPr>
                <w:rFonts w:hint="eastAsia" w:ascii="方正仿宋_GBK" w:hAnsi="楷体" w:eastAsia="方正仿宋_GBK" w:cs="楷体"/>
                <w:bCs/>
                <w:szCs w:val="32"/>
              </w:rPr>
              <w:t>9坚持以文育人，建设魅力校园</w:t>
            </w:r>
          </w:p>
        </w:tc>
        <w:tc>
          <w:tcPr>
            <w:tcW w:w="1560" w:type="dxa"/>
            <w:vAlign w:val="center"/>
          </w:tcPr>
          <w:p w14:paraId="026AF656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>党政办公室</w:t>
            </w:r>
          </w:p>
        </w:tc>
        <w:tc>
          <w:tcPr>
            <w:tcW w:w="1559" w:type="dxa"/>
            <w:vAlign w:val="center"/>
          </w:tcPr>
          <w:p w14:paraId="5C78ECA0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 xml:space="preserve">学生工作处    </w:t>
            </w:r>
          </w:p>
        </w:tc>
      </w:tr>
      <w:tr w14:paraId="343D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98" w:type="dxa"/>
            <w:vAlign w:val="center"/>
          </w:tcPr>
          <w:p w14:paraId="3886BF18">
            <w:pPr>
              <w:spacing w:after="0" w:line="400" w:lineRule="exact"/>
              <w:rPr>
                <w:rFonts w:hint="eastAsia" w:ascii="方正仿宋_GBK" w:hAnsi="楷体" w:eastAsia="方正仿宋_GBK" w:cs="楷体"/>
                <w:bCs/>
                <w:szCs w:val="32"/>
              </w:rPr>
            </w:pPr>
            <w:r>
              <w:rPr>
                <w:rFonts w:hint="eastAsia" w:ascii="方正仿宋_GBK" w:hAnsi="楷体" w:eastAsia="方正仿宋_GBK" w:cs="楷体"/>
                <w:bCs/>
                <w:szCs w:val="32"/>
              </w:rPr>
              <w:t>10全面加强党的建设，涵养风清气正政治生态</w:t>
            </w:r>
          </w:p>
        </w:tc>
        <w:tc>
          <w:tcPr>
            <w:tcW w:w="1560" w:type="dxa"/>
            <w:vAlign w:val="center"/>
          </w:tcPr>
          <w:p w14:paraId="245DC4DA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>组织人事处</w:t>
            </w:r>
          </w:p>
        </w:tc>
        <w:tc>
          <w:tcPr>
            <w:tcW w:w="1559" w:type="dxa"/>
            <w:vAlign w:val="center"/>
          </w:tcPr>
          <w:p w14:paraId="3C559D76">
            <w:pPr>
              <w:spacing w:after="0" w:line="320" w:lineRule="exact"/>
              <w:jc w:val="center"/>
              <w:rPr>
                <w:rFonts w:hint="eastAsia" w:ascii="方正仿宋_GBK" w:hAnsi="仿宋_GB2312" w:eastAsia="方正仿宋_GBK" w:cs="仿宋_GB2312"/>
                <w:sz w:val="21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 w:val="21"/>
                <w:szCs w:val="21"/>
              </w:rPr>
              <w:t>纪委办公室</w:t>
            </w:r>
          </w:p>
        </w:tc>
      </w:tr>
    </w:tbl>
    <w:p w14:paraId="37128E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4688"/>
    <w:rsid w:val="53AD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2025-10-16T02:19:00Z</dcterms:created>
  <dc:creator>宋蒙骐</dc:creator>
  <cp:lastModifiedBy>宋蒙骐</cp:lastModifiedBy>
  <dcterms:modified xsi:type="dcterms:W3CDTF">2025-10-16T02:19:52Z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6D3EE31D4AFC4AF3BEB1AF7DFD0728AC_11</vt:lpwstr>
  </property>
  <property fmtid="{D5CDD505-2E9C-101B-9397-08002B2CF9AE}" pid="4" name="KSOTemplateDocerSaveRecord">
    <vt:lpwstr>eyJoZGlkIjoiNjBkOWJkNWFhNmQ0NDc0ODJlN2IyYmJlYTkwNzZhYjAiLCJ1c2VySWQiOiIyNjEyMDQ4NzAifQ==</vt:lpwstr>
  </property>
</Properties>
</file>